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BE1C" w14:textId="77777777" w:rsidR="000D3204" w:rsidRDefault="000D3204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1A06185A" w14:textId="77777777" w:rsidR="002E30B9" w:rsidRPr="00FF6E04" w:rsidRDefault="002E30B9" w:rsidP="00FF6E04">
      <w:pPr>
        <w:pStyle w:val="Bezproreda"/>
      </w:pPr>
    </w:p>
    <w:p w14:paraId="76E0E4DF" w14:textId="2625776F" w:rsidR="002E30B9" w:rsidRPr="00FF6E04" w:rsidRDefault="002E30B9" w:rsidP="00FF6E04">
      <w:pPr>
        <w:pStyle w:val="Bezproreda"/>
      </w:pPr>
      <w:r w:rsidRPr="00FF6E04">
        <w:t xml:space="preserve">Strizivojna,  </w:t>
      </w:r>
      <w:r w:rsidR="00DD24D4">
        <w:t>24</w:t>
      </w:r>
      <w:r w:rsidR="00425368">
        <w:t>.</w:t>
      </w:r>
      <w:r w:rsidR="00571D24">
        <w:t xml:space="preserve"> </w:t>
      </w:r>
      <w:r w:rsidR="00DD24D4">
        <w:t>02</w:t>
      </w:r>
      <w:r w:rsidRPr="00FF6E04">
        <w:t>.</w:t>
      </w:r>
      <w:r w:rsidR="00571D24">
        <w:t xml:space="preserve"> </w:t>
      </w:r>
      <w:r w:rsidRPr="00FF6E04">
        <w:t>20</w:t>
      </w:r>
      <w:r w:rsidR="00102D55">
        <w:t>2</w:t>
      </w:r>
      <w:r w:rsidR="00DA3855">
        <w:t>2</w:t>
      </w:r>
      <w:r w:rsidRPr="00FF6E04">
        <w:t xml:space="preserve">.  </w:t>
      </w:r>
    </w:p>
    <w:p w14:paraId="2CB93759" w14:textId="77777777" w:rsidR="000D5189" w:rsidRDefault="002E30B9" w:rsidP="00FF6E04">
      <w:pPr>
        <w:pStyle w:val="Bezproreda"/>
      </w:pPr>
      <w:r>
        <w:t xml:space="preserve">    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2A52D06B" w:rsidR="002E0450" w:rsidRDefault="002E0450" w:rsidP="00FF6E04">
      <w:pPr>
        <w:pStyle w:val="Bezproreda"/>
      </w:pPr>
      <w:r>
        <w:t>RAZINA</w:t>
      </w:r>
      <w:r w:rsidR="00F378AC">
        <w:t>:</w:t>
      </w:r>
      <w:r w:rsidR="00425368">
        <w:t xml:space="preserve">  23</w:t>
      </w:r>
    </w:p>
    <w:p w14:paraId="0C4BB4BA" w14:textId="77777777" w:rsidR="00D70897" w:rsidRDefault="00D70897" w:rsidP="00FF6E04">
      <w:pPr>
        <w:pStyle w:val="Bezproreda"/>
      </w:pPr>
    </w:p>
    <w:p w14:paraId="4F60E80F" w14:textId="77777777" w:rsidR="00D70897" w:rsidRDefault="00D70897" w:rsidP="00FF6E04">
      <w:pPr>
        <w:pStyle w:val="Bezproreda"/>
      </w:pPr>
    </w:p>
    <w:p w14:paraId="53B372E5" w14:textId="77777777" w:rsidR="00D70897" w:rsidRDefault="00D70897" w:rsidP="00FF6E04">
      <w:pPr>
        <w:pStyle w:val="Bezproreda"/>
      </w:pPr>
    </w:p>
    <w:p w14:paraId="264BA72A" w14:textId="77777777" w:rsidR="00D70897" w:rsidRDefault="00D70897" w:rsidP="00FF6E04">
      <w:pPr>
        <w:pStyle w:val="Bezproreda"/>
      </w:pPr>
    </w:p>
    <w:p w14:paraId="41061432" w14:textId="77777777" w:rsidR="00E94C95" w:rsidRDefault="00E94C95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4D82D403" w14:textId="7ADB33F0" w:rsidR="00425368" w:rsidRDefault="002E0450" w:rsidP="00D35F80">
      <w:pPr>
        <w:pStyle w:val="Bezproreda"/>
        <w:jc w:val="center"/>
        <w:rPr>
          <w:b/>
          <w:sz w:val="26"/>
          <w:szCs w:val="26"/>
        </w:rPr>
      </w:pPr>
      <w:r w:rsidRPr="00F378AC">
        <w:rPr>
          <w:b/>
          <w:sz w:val="26"/>
          <w:szCs w:val="26"/>
        </w:rPr>
        <w:t>BILJEŠKE  UZ</w:t>
      </w:r>
      <w:r w:rsidR="00425368">
        <w:rPr>
          <w:b/>
          <w:sz w:val="26"/>
          <w:szCs w:val="26"/>
        </w:rPr>
        <w:t xml:space="preserve"> KONSOLIDIRANE </w:t>
      </w:r>
      <w:r w:rsidRPr="00F378AC">
        <w:rPr>
          <w:b/>
          <w:sz w:val="26"/>
          <w:szCs w:val="26"/>
        </w:rPr>
        <w:t xml:space="preserve"> FINANCIJSKE  IZVJEŠTAJE</w:t>
      </w:r>
    </w:p>
    <w:p w14:paraId="18EF84B4" w14:textId="6020CACF" w:rsidR="002E0450" w:rsidRPr="00F378AC" w:rsidRDefault="002E0450" w:rsidP="00D35F80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DD24D4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  <w:r w:rsidR="00DD24D4">
        <w:rPr>
          <w:b/>
          <w:sz w:val="26"/>
          <w:szCs w:val="26"/>
        </w:rPr>
        <w:t>12</w:t>
      </w:r>
      <w:r w:rsidRPr="00F378AC">
        <w:rPr>
          <w:b/>
          <w:sz w:val="26"/>
          <w:szCs w:val="26"/>
        </w:rPr>
        <w:t>.20</w:t>
      </w:r>
      <w:r w:rsidR="00F378AC" w:rsidRPr="00F378AC">
        <w:rPr>
          <w:b/>
          <w:sz w:val="26"/>
          <w:szCs w:val="26"/>
        </w:rPr>
        <w:t>2</w:t>
      </w:r>
      <w:r w:rsidR="00571D24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</w:p>
    <w:p w14:paraId="37C2B300" w14:textId="77777777" w:rsidR="002E0450" w:rsidRDefault="002E0450" w:rsidP="00D35F80">
      <w:pPr>
        <w:pStyle w:val="Bezproreda"/>
        <w:jc w:val="center"/>
      </w:pPr>
    </w:p>
    <w:p w14:paraId="4359D706" w14:textId="77777777" w:rsidR="002E0450" w:rsidRDefault="002E0450" w:rsidP="00FF6E04">
      <w:pPr>
        <w:pStyle w:val="Bezproreda"/>
      </w:pPr>
    </w:p>
    <w:p w14:paraId="062AB068" w14:textId="77777777" w:rsidR="00425368" w:rsidRDefault="00425368" w:rsidP="00FF6E04">
      <w:pPr>
        <w:pStyle w:val="Bezproreda"/>
      </w:pPr>
    </w:p>
    <w:p w14:paraId="2EBE275A" w14:textId="39D6DAC7" w:rsidR="00425368" w:rsidRDefault="00425368" w:rsidP="00FF6E04">
      <w:pPr>
        <w:pStyle w:val="Bezproreda"/>
      </w:pPr>
      <w:r>
        <w:tab/>
        <w:t xml:space="preserve">Konsolidirani financijski izvještaji Općine Strizivojna obuhvaćaju Općinu Strizivojna i njezinog proračunskog korisnika registriranog u Registru proračunskih i izvanproračunskih korisnika- Dječji vrtić Bajka Strizivojna. </w:t>
      </w:r>
    </w:p>
    <w:p w14:paraId="1E97A23D" w14:textId="77777777" w:rsidR="0002501F" w:rsidRDefault="0002501F" w:rsidP="00FF6E04">
      <w:pPr>
        <w:pStyle w:val="Bezproreda"/>
      </w:pPr>
    </w:p>
    <w:p w14:paraId="0293CD5A" w14:textId="568CDE5C" w:rsidR="00425368" w:rsidRDefault="00425368" w:rsidP="00FF6E04">
      <w:pPr>
        <w:pStyle w:val="Bezproreda"/>
      </w:pPr>
      <w:r>
        <w:tab/>
        <w:t>Dječji vrtić Bajka zapo</w:t>
      </w:r>
      <w:r w:rsidR="00571D24">
        <w:t>čeo je s radom 01.12.2020.</w:t>
      </w:r>
    </w:p>
    <w:p w14:paraId="469CE502" w14:textId="77777777" w:rsidR="0011180A" w:rsidRDefault="0011180A" w:rsidP="00FF6E04">
      <w:pPr>
        <w:pStyle w:val="Bezproreda"/>
      </w:pPr>
    </w:p>
    <w:p w14:paraId="7E83BA86" w14:textId="662B6967" w:rsidR="0002501F" w:rsidRPr="00B132BD" w:rsidRDefault="00884CB8" w:rsidP="00FF6E04">
      <w:pPr>
        <w:pStyle w:val="Bezproreda"/>
        <w:rPr>
          <w:u w:val="single"/>
        </w:rPr>
      </w:pPr>
      <w:r w:rsidRPr="00B132BD">
        <w:rPr>
          <w:u w:val="single"/>
        </w:rPr>
        <w:t>Bilješk</w:t>
      </w:r>
      <w:r w:rsidR="0011180A" w:rsidRPr="00B132BD">
        <w:rPr>
          <w:u w:val="single"/>
        </w:rPr>
        <w:t>e uz obrazac PR-RAS</w:t>
      </w:r>
    </w:p>
    <w:p w14:paraId="0C0A637C" w14:textId="77777777" w:rsidR="0011180A" w:rsidRDefault="0011180A" w:rsidP="00FF6E04">
      <w:pPr>
        <w:pStyle w:val="Bezproreda"/>
      </w:pPr>
    </w:p>
    <w:p w14:paraId="33DB0BD9" w14:textId="192076AD" w:rsidR="00425368" w:rsidRDefault="00190CCE" w:rsidP="00FF6E04">
      <w:pPr>
        <w:pStyle w:val="Bezproreda"/>
      </w:pPr>
      <w:r>
        <w:tab/>
        <w:t>Za r</w:t>
      </w:r>
      <w:r w:rsidR="00406A21">
        <w:t>azdoblje od 01. siječnja do 3</w:t>
      </w:r>
      <w:r w:rsidR="00DD24D4">
        <w:t>1</w:t>
      </w:r>
      <w:r w:rsidR="00406A21">
        <w:t xml:space="preserve">. </w:t>
      </w:r>
      <w:r w:rsidR="00DD24D4">
        <w:t xml:space="preserve">prosinca </w:t>
      </w:r>
      <w:r w:rsidR="00406A21">
        <w:t xml:space="preserve"> </w:t>
      </w:r>
      <w:r>
        <w:t>202</w:t>
      </w:r>
      <w:r w:rsidR="00406A21">
        <w:t>1</w:t>
      </w:r>
      <w:r>
        <w:t xml:space="preserve"> godine</w:t>
      </w:r>
      <w:r w:rsidR="00BD1A8F">
        <w:t xml:space="preserve"> ukupno </w:t>
      </w:r>
      <w:r>
        <w:t xml:space="preserve"> ostvareni prihodi</w:t>
      </w:r>
      <w:r w:rsidR="00BD1A8F">
        <w:t xml:space="preserve"> i primici </w:t>
      </w:r>
      <w:r>
        <w:t xml:space="preserve"> općine Strizivojna iznose </w:t>
      </w:r>
      <w:r w:rsidR="00DD24D4">
        <w:t>6.860.421</w:t>
      </w:r>
      <w:r>
        <w:t>,</w:t>
      </w:r>
      <w:r w:rsidR="0011180A">
        <w:t xml:space="preserve"> što je za 41,8% manje u odnosu na isto razdoblje prethodne godine, a razlog tome je što je 2020 godine općini odobren kredit u iznosu od 3.600.000,00 kn  koji je podmiren u 2022 godini. U</w:t>
      </w:r>
      <w:r>
        <w:t>kupno ostvareni rashodi</w:t>
      </w:r>
      <w:r w:rsidR="001B5CC4">
        <w:t xml:space="preserve"> </w:t>
      </w:r>
      <w:r w:rsidR="00BD1A8F">
        <w:t>i izdaci</w:t>
      </w:r>
      <w:r>
        <w:t xml:space="preserve"> iznose</w:t>
      </w:r>
      <w:r w:rsidR="00CD29E4">
        <w:t xml:space="preserve"> </w:t>
      </w:r>
      <w:r w:rsidR="00DD24D4">
        <w:t>7.194.970</w:t>
      </w:r>
      <w:r w:rsidR="0011180A">
        <w:t xml:space="preserve"> kn što je za 45,8% manje u odnosu na prethodnu godinu a razlog tome su izdaci za izgradnju Dječjeg vrtića. Ostvaren je </w:t>
      </w:r>
      <w:r w:rsidR="00CD29E4">
        <w:t xml:space="preserve"> manjak  prihoda i primitaka u iznosu od </w:t>
      </w:r>
      <w:r w:rsidR="00DD24D4">
        <w:t>334.548</w:t>
      </w:r>
      <w:r w:rsidR="00CD29E4">
        <w:t>.  Iz 20</w:t>
      </w:r>
      <w:r w:rsidR="00BD1A8F">
        <w:t>20</w:t>
      </w:r>
      <w:r w:rsidR="00CD29E4">
        <w:t xml:space="preserve"> preneseno je</w:t>
      </w:r>
      <w:r w:rsidR="00BD1A8F">
        <w:t xml:space="preserve"> 1.147.880 viška prihoda a </w:t>
      </w:r>
      <w:r w:rsidR="00CD29E4">
        <w:t xml:space="preserve"> odnosi na općinu </w:t>
      </w:r>
      <w:r w:rsidR="0002501F">
        <w:t>S</w:t>
      </w:r>
      <w:r w:rsidR="00CD29E4">
        <w:t>trizivojna</w:t>
      </w:r>
      <w:r w:rsidR="00BD1A8F">
        <w:t xml:space="preserve"> u iznosu od 1.117.871,a na </w:t>
      </w:r>
      <w:r w:rsidR="00CD29E4">
        <w:t xml:space="preserve"> proračunsk</w:t>
      </w:r>
      <w:r w:rsidR="00BD1A8F">
        <w:t>og</w:t>
      </w:r>
      <w:r w:rsidR="00CD29E4">
        <w:t xml:space="preserve"> korisnik</w:t>
      </w:r>
      <w:r w:rsidR="00BD1A8F">
        <w:t>a u iznosu od 30.009</w:t>
      </w:r>
      <w:r w:rsidR="00CD29E4">
        <w:t>, tako da je u narednom razdoblju</w:t>
      </w:r>
      <w:r w:rsidR="00BD1A8F">
        <w:t xml:space="preserve"> </w:t>
      </w:r>
      <w:r w:rsidR="00CD29E4">
        <w:t xml:space="preserve"> raspoloživ višak prihoda i </w:t>
      </w:r>
      <w:r w:rsidR="00BD1A8F">
        <w:t xml:space="preserve">primitaka u iznosu od </w:t>
      </w:r>
      <w:r w:rsidR="00DD24D4">
        <w:t>813.331</w:t>
      </w:r>
      <w:r w:rsidR="00BD1A8F">
        <w:t>.</w:t>
      </w:r>
      <w:r w:rsidR="00CD29E4">
        <w:t xml:space="preserve"> </w:t>
      </w:r>
      <w:r>
        <w:t xml:space="preserve"> </w:t>
      </w:r>
    </w:p>
    <w:p w14:paraId="2B633821" w14:textId="38EF3013" w:rsidR="00CD29E4" w:rsidRDefault="004E070A" w:rsidP="00FF6E04">
      <w:pPr>
        <w:pStyle w:val="Bezproreda"/>
      </w:pPr>
      <w:r w:rsidRPr="004E070A">
        <w:rPr>
          <w:b/>
        </w:rPr>
        <w:t>AOP 146</w:t>
      </w:r>
      <w:r>
        <w:t xml:space="preserve"> Rashodi poslovanja 5.003.917 povećani su za 23,8% u odnosu na prethodnu godinu. </w:t>
      </w:r>
    </w:p>
    <w:p w14:paraId="4B1428BC" w14:textId="4836D928" w:rsidR="004E070A" w:rsidRDefault="004E070A" w:rsidP="00FF6E04">
      <w:pPr>
        <w:pStyle w:val="Bezproreda"/>
      </w:pPr>
      <w:r>
        <w:t>AOP 149 Plaće za redovan rad 1.325.773 povećan za 19% zbog povećanja broja zaposlenih u Dječjem vrtiću Bajka u odnosu na prethodnu godinu.</w:t>
      </w:r>
    </w:p>
    <w:p w14:paraId="239C8F6C" w14:textId="54C564CB" w:rsidR="004E070A" w:rsidRDefault="004E070A" w:rsidP="00FF6E04">
      <w:pPr>
        <w:pStyle w:val="Bezproreda"/>
      </w:pPr>
      <w:r w:rsidRPr="004E070A">
        <w:rPr>
          <w:b/>
        </w:rPr>
        <w:t xml:space="preserve">AOP </w:t>
      </w:r>
      <w:r>
        <w:rPr>
          <w:b/>
        </w:rPr>
        <w:t xml:space="preserve">158 </w:t>
      </w:r>
      <w:r>
        <w:t>Materijalni rashodi 2.340.256 povećani za 34% u odnosu na prethodnu godinu.</w:t>
      </w:r>
    </w:p>
    <w:p w14:paraId="01497A23" w14:textId="77777777" w:rsidR="009E3213" w:rsidRDefault="009E3213" w:rsidP="00FF6E04">
      <w:pPr>
        <w:pStyle w:val="Bezproreda"/>
      </w:pPr>
      <w:r>
        <w:t>AOP 180 Računalne usluge 42.900 znatno povećani u odnosu na prethodnu godinu zbog održavanja programskih modula koje su prije išle na usluge  održavanja postrojenja i opreme.</w:t>
      </w:r>
    </w:p>
    <w:p w14:paraId="3C102510" w14:textId="77777777" w:rsidR="00BA59D0" w:rsidRDefault="009E3213" w:rsidP="00FF6E04">
      <w:pPr>
        <w:pStyle w:val="Bezproreda"/>
      </w:pPr>
      <w:r>
        <w:t>AOP 181 Ostale usluge 160.979 povećan za 196% zbog usluge digitalizacije dokumenata –skeniranje dokumenata-projekt digitalne arhive.</w:t>
      </w:r>
    </w:p>
    <w:p w14:paraId="4825A507" w14:textId="13C1B87B" w:rsidR="006353AD" w:rsidRDefault="006353AD" w:rsidP="00FF6E04">
      <w:pPr>
        <w:pStyle w:val="Bezproreda"/>
      </w:pPr>
      <w:r>
        <w:t xml:space="preserve">AOP 184  Naknade za rad pred. i izvršnih tijela 58.430 povećan za 181,6% zbog isplata izbornom povjerenstvu za lokalne izbore. </w:t>
      </w:r>
    </w:p>
    <w:p w14:paraId="0AA771CC" w14:textId="3C496802" w:rsidR="004E070A" w:rsidRDefault="00BA59D0" w:rsidP="00FF6E04">
      <w:pPr>
        <w:pStyle w:val="Bezproreda"/>
      </w:pPr>
      <w:r>
        <w:lastRenderedPageBreak/>
        <w:t>AOP 179 Intelektualne usluge 404.773 povećan za 86,5% zbog raznih intel</w:t>
      </w:r>
      <w:r w:rsidR="006353AD">
        <w:t xml:space="preserve">ektualnih </w:t>
      </w:r>
      <w:r>
        <w:t xml:space="preserve"> usluga za izradu na prijave na natječaje, izrade glavnog projekta</w:t>
      </w:r>
      <w:r w:rsidR="009E3213">
        <w:t xml:space="preserve"> </w:t>
      </w:r>
      <w:r>
        <w:t xml:space="preserve">za rekonstrukciju  Zgrade NK Strizivojna </w:t>
      </w:r>
      <w:r w:rsidR="006353AD">
        <w:t xml:space="preserve">i od 2021 računovodstveno – knjigovodstvene usluge kojih nije bilo u 2020 g. </w:t>
      </w:r>
    </w:p>
    <w:p w14:paraId="6727F874" w14:textId="62573F56" w:rsidR="006353AD" w:rsidRDefault="006353AD" w:rsidP="00FF6E04">
      <w:pPr>
        <w:pStyle w:val="Bezproreda"/>
      </w:pPr>
      <w:r w:rsidRPr="006353AD">
        <w:rPr>
          <w:b/>
        </w:rPr>
        <w:t>AOP 191</w:t>
      </w:r>
      <w:r>
        <w:rPr>
          <w:b/>
        </w:rPr>
        <w:t xml:space="preserve"> </w:t>
      </w:r>
      <w:r>
        <w:t xml:space="preserve">Financijski rashodi 83.312 povećani za 94,5% u odnosu na prethodnu godinu </w:t>
      </w:r>
    </w:p>
    <w:p w14:paraId="09CF0FD1" w14:textId="6F67FF63" w:rsidR="006353AD" w:rsidRDefault="00991627" w:rsidP="00FF6E04">
      <w:pPr>
        <w:pStyle w:val="Bezproreda"/>
      </w:pPr>
      <w:r>
        <w:t xml:space="preserve">AOP 200 Kamate za primljene kredite i zajmove 50.400 povećan za 286,2% zbog kamata za kredit odobren </w:t>
      </w:r>
      <w:r w:rsidR="00124915">
        <w:t xml:space="preserve">u </w:t>
      </w:r>
      <w:r>
        <w:t xml:space="preserve"> 2020 g.</w:t>
      </w:r>
    </w:p>
    <w:p w14:paraId="1B2992D8" w14:textId="156F2F6A" w:rsidR="00991627" w:rsidRDefault="00991627" w:rsidP="00FF6E04">
      <w:pPr>
        <w:pStyle w:val="Bezproreda"/>
      </w:pPr>
      <w:r>
        <w:rPr>
          <w:b/>
        </w:rPr>
        <w:t xml:space="preserve">AOP 344 </w:t>
      </w:r>
      <w:r>
        <w:t xml:space="preserve">Rashodi za nabavu nefinancijske imovine 2.191.053 smanjen za 76% zbog toga što se u 2020 ulagalo u izgradnju i opremanje Dječjeg vrtića Bajka. </w:t>
      </w:r>
    </w:p>
    <w:p w14:paraId="657AC587" w14:textId="32EAF5A5" w:rsidR="00991627" w:rsidRDefault="00991627" w:rsidP="00FF6E04">
      <w:pPr>
        <w:pStyle w:val="Bezproreda"/>
      </w:pPr>
      <w:r>
        <w:t>AOP 389 Ostala nematerijalna proizvedena imovina 132.250 povećan za 42% u odnosu na prethodnu godinu zbog izrade prostornog i urbanističkog plana uređenja općine.</w:t>
      </w:r>
    </w:p>
    <w:p w14:paraId="11600429" w14:textId="77777777" w:rsidR="003010A7" w:rsidRPr="00991627" w:rsidRDefault="003010A7" w:rsidP="00FF6E04">
      <w:pPr>
        <w:pStyle w:val="Bezproreda"/>
      </w:pPr>
    </w:p>
    <w:p w14:paraId="186D26AD" w14:textId="5AF69B64" w:rsidR="00CD29E4" w:rsidRDefault="00CD29E4" w:rsidP="00FF6E04">
      <w:pPr>
        <w:pStyle w:val="Bezproreda"/>
      </w:pPr>
      <w:r>
        <w:tab/>
        <w:t xml:space="preserve">Dječji </w:t>
      </w:r>
      <w:proofErr w:type="spellStart"/>
      <w:r>
        <w:t>vrtič</w:t>
      </w:r>
      <w:proofErr w:type="spellEnd"/>
      <w:r>
        <w:t xml:space="preserve"> Bajka ima vlastite prihode –prihodi od r</w:t>
      </w:r>
      <w:r w:rsidR="0067586A">
        <w:t>oditelja za sufinanciranje cijene usluge u iznosu od</w:t>
      </w:r>
      <w:r w:rsidR="001B5CC4">
        <w:t xml:space="preserve"> </w:t>
      </w:r>
      <w:r w:rsidR="0073616A">
        <w:t>312.640</w:t>
      </w:r>
      <w:r w:rsidR="0067586A">
        <w:t xml:space="preserve"> a nalazi se na  AOP-11</w:t>
      </w:r>
      <w:r w:rsidR="001B5CC4">
        <w:t>2</w:t>
      </w:r>
      <w:r w:rsidR="0067586A">
        <w:t xml:space="preserve"> U PR-RAS-u.</w:t>
      </w:r>
      <w:r w:rsidR="0011180A">
        <w:t xml:space="preserve"> gdje je veće odstupanje u odnosu na prethodnu godinu. </w:t>
      </w:r>
    </w:p>
    <w:p w14:paraId="4483A03D" w14:textId="77777777" w:rsidR="0067586A" w:rsidRDefault="0067586A" w:rsidP="00FF6E04">
      <w:pPr>
        <w:pStyle w:val="Bezproreda"/>
      </w:pPr>
    </w:p>
    <w:p w14:paraId="0BC9D39C" w14:textId="02971257" w:rsidR="0067586A" w:rsidRDefault="001B5CC4" w:rsidP="00FF6E04">
      <w:pPr>
        <w:pStyle w:val="Bezproreda"/>
      </w:pPr>
      <w:r>
        <w:tab/>
        <w:t>Ukupni rashodi vrtića u razdoblju od 01.01.-</w:t>
      </w:r>
      <w:r w:rsidR="00801E21">
        <w:t xml:space="preserve"> </w:t>
      </w:r>
      <w:r w:rsidR="0073616A">
        <w:t>31.12</w:t>
      </w:r>
      <w:r>
        <w:t>. 2021</w:t>
      </w:r>
      <w:r w:rsidR="0067586A">
        <w:t xml:space="preserve"> godin</w:t>
      </w:r>
      <w:r>
        <w:t>e</w:t>
      </w:r>
      <w:r w:rsidR="0067586A">
        <w:t xml:space="preserve"> iznose</w:t>
      </w:r>
      <w:r>
        <w:t xml:space="preserve"> </w:t>
      </w:r>
      <w:r w:rsidR="0073616A">
        <w:t>1.132.760</w:t>
      </w:r>
      <w:r w:rsidR="0067586A">
        <w:t xml:space="preserve"> i odnose se na rashode poslovanje</w:t>
      </w:r>
      <w:r w:rsidR="0002501F">
        <w:t xml:space="preserve">. Općina je </w:t>
      </w:r>
      <w:r w:rsidR="0029675A">
        <w:t>za Dječji vrt</w:t>
      </w:r>
      <w:r w:rsidR="00E94C95">
        <w:t>ić</w:t>
      </w:r>
      <w:r w:rsidR="000C5002">
        <w:t xml:space="preserve"> Bajka</w:t>
      </w:r>
      <w:bookmarkStart w:id="0" w:name="_GoBack"/>
      <w:bookmarkEnd w:id="0"/>
      <w:r w:rsidR="00E94C95">
        <w:t xml:space="preserve"> izdvojila ukupno </w:t>
      </w:r>
      <w:r w:rsidR="0073616A">
        <w:t xml:space="preserve">825.521 </w:t>
      </w:r>
      <w:r w:rsidR="00E94C95">
        <w:t>kune temeljem prijenosa sredstava.</w:t>
      </w:r>
    </w:p>
    <w:p w14:paraId="24F3F499" w14:textId="77777777" w:rsidR="00E91F4D" w:rsidRDefault="00E91F4D" w:rsidP="00FF6E04">
      <w:pPr>
        <w:pStyle w:val="Bezproreda"/>
      </w:pPr>
    </w:p>
    <w:p w14:paraId="0707844F" w14:textId="466B7F00" w:rsidR="00E91F4D" w:rsidRPr="00B132BD" w:rsidRDefault="00E91F4D" w:rsidP="00FF6E04">
      <w:pPr>
        <w:pStyle w:val="Bezproreda"/>
        <w:rPr>
          <w:u w:val="single"/>
        </w:rPr>
      </w:pPr>
      <w:r w:rsidRPr="00B132BD">
        <w:rPr>
          <w:u w:val="single"/>
        </w:rPr>
        <w:t>Bilješke uz obrazac BIL</w:t>
      </w:r>
    </w:p>
    <w:p w14:paraId="79D9D0F4" w14:textId="77777777" w:rsidR="00E91F4D" w:rsidRDefault="00E91F4D" w:rsidP="00FF6E04">
      <w:pPr>
        <w:pStyle w:val="Bezproreda"/>
      </w:pPr>
    </w:p>
    <w:p w14:paraId="5CE0D954" w14:textId="16EF232F" w:rsidR="00E91F4D" w:rsidRDefault="00E91F4D" w:rsidP="00E91F4D">
      <w:pPr>
        <w:pStyle w:val="Bezproreda"/>
      </w:pPr>
      <w:r>
        <w:rPr>
          <w:b/>
        </w:rPr>
        <w:t xml:space="preserve">AOP 001 </w:t>
      </w:r>
      <w:r>
        <w:t>Imovina  Općine  Strizivojna sastoji se od nefinancijske imovine u iznosu od  33.140.830 kn i financijske imovine u iznosu od 4.820.203  što ukupno iznosi 37.961.033 kn, što je povećanje  za 2,8% u odnosu na prethodno razdoblje.</w:t>
      </w:r>
    </w:p>
    <w:p w14:paraId="38FE47FA" w14:textId="77777777" w:rsidR="00E91F4D" w:rsidRDefault="00E91F4D" w:rsidP="00E91F4D">
      <w:pPr>
        <w:pStyle w:val="Bezproreda"/>
      </w:pPr>
    </w:p>
    <w:p w14:paraId="0E1C2135" w14:textId="77777777" w:rsidR="00E91F4D" w:rsidRDefault="00E91F4D" w:rsidP="00E91F4D">
      <w:pPr>
        <w:pStyle w:val="Bezproreda"/>
        <w:jc w:val="both"/>
      </w:pPr>
      <w:r>
        <w:t>Najveći porast vrijednosti imovine je kod postrojenja i opreme te građevinskih objekata zbog opremanja dječjeg vrtića, kupnje kontejnera i kanti i ulaganja u dječje  igralište u sklopu vrtića, te zbog stavljanja u upotrebu ostalih građevinskih objekata čija je izgradnja tijekom 2021. g. završena.</w:t>
      </w:r>
    </w:p>
    <w:p w14:paraId="6832AA7E" w14:textId="77777777" w:rsidR="00E91F4D" w:rsidRDefault="00E91F4D" w:rsidP="00E91F4D">
      <w:pPr>
        <w:pStyle w:val="Bezproreda"/>
      </w:pPr>
      <w:r>
        <w:t>Građevinski objekti u pripremi smanjeni su za 77,6% jer je većina objekata stavljena u funkciju tijekom 2021. g., odnosno završeni su radovi na izgradnji istih.</w:t>
      </w:r>
    </w:p>
    <w:p w14:paraId="7AC3A579" w14:textId="77777777" w:rsidR="00E91F4D" w:rsidRDefault="00E91F4D" w:rsidP="00E91F4D">
      <w:pPr>
        <w:pStyle w:val="Bezproreda"/>
      </w:pPr>
    </w:p>
    <w:p w14:paraId="3EAFFCE8" w14:textId="65A755B6" w:rsidR="00E91F4D" w:rsidRDefault="00E373EC" w:rsidP="00E91F4D">
      <w:pPr>
        <w:pStyle w:val="Bezproreda"/>
      </w:pPr>
      <w:r>
        <w:t>AOP 082-</w:t>
      </w:r>
      <w:r w:rsidR="00E91F4D">
        <w:t>Potraživanja za dane zajmove građanima u tuzemstvu smanjena se 54,43% zbog djelomičnog povrata zajmova te zbog ispravka vrijednosti danih zajmova.</w:t>
      </w:r>
    </w:p>
    <w:p w14:paraId="00862421" w14:textId="77777777" w:rsidR="00E91F4D" w:rsidRDefault="00E91F4D" w:rsidP="00E91F4D">
      <w:pPr>
        <w:pStyle w:val="Bezproreda"/>
      </w:pPr>
    </w:p>
    <w:p w14:paraId="3524C348" w14:textId="2C5D6EB3" w:rsidR="00E91F4D" w:rsidRDefault="00E91F4D" w:rsidP="00E91F4D">
      <w:pPr>
        <w:pStyle w:val="Bezproreda"/>
      </w:pPr>
      <w:r>
        <w:t xml:space="preserve">Potraživanja za prihode poslovanja povećana su  za </w:t>
      </w:r>
      <w:r w:rsidR="00E373EC">
        <w:t>32,8</w:t>
      </w:r>
      <w:r>
        <w:t>% zbog povećanja potraživanja za dane  koncesije</w:t>
      </w:r>
      <w:r w:rsidR="00E373EC">
        <w:t xml:space="preserve"> kod općine i potraživanja od roditelja za sufinanciranje Dječjeg vrtića Bajka </w:t>
      </w:r>
      <w:r>
        <w:t xml:space="preserve"> Proveden je  ispravak  vrijednosti potraživanja.</w:t>
      </w:r>
    </w:p>
    <w:p w14:paraId="5E646AF6" w14:textId="77777777" w:rsidR="00E91F4D" w:rsidRDefault="00E91F4D" w:rsidP="00E91F4D">
      <w:pPr>
        <w:pStyle w:val="Bezproreda"/>
      </w:pPr>
    </w:p>
    <w:p w14:paraId="4D68417C" w14:textId="5E267537" w:rsidR="00E91F4D" w:rsidRDefault="00E91F4D" w:rsidP="00E91F4D">
      <w:pPr>
        <w:pStyle w:val="Bezproreda"/>
      </w:pPr>
      <w:r>
        <w:rPr>
          <w:b/>
        </w:rPr>
        <w:t xml:space="preserve">AOP 169 </w:t>
      </w:r>
      <w:r>
        <w:t>Obveze  i vlastiti izvori  iznose 37.961.032 kn</w:t>
      </w:r>
    </w:p>
    <w:p w14:paraId="33A51999" w14:textId="77777777" w:rsidR="00E91F4D" w:rsidRDefault="00E91F4D" w:rsidP="00E91F4D">
      <w:pPr>
        <w:pStyle w:val="Bezproreda"/>
      </w:pPr>
    </w:p>
    <w:p w14:paraId="5FD3DD78" w14:textId="746566AA" w:rsidR="00E91F4D" w:rsidRDefault="00E91F4D" w:rsidP="00E91F4D">
      <w:pPr>
        <w:pStyle w:val="Bezproreda"/>
        <w:jc w:val="both"/>
      </w:pPr>
      <w:r w:rsidRPr="00EF2E32">
        <w:rPr>
          <w:b/>
        </w:rPr>
        <w:t>AOP</w:t>
      </w:r>
      <w:r>
        <w:rPr>
          <w:b/>
        </w:rPr>
        <w:t xml:space="preserve"> 170 </w:t>
      </w:r>
      <w:r>
        <w:t>Ukupne obveze iznose  4.</w:t>
      </w:r>
      <w:r w:rsidR="003B1CEA">
        <w:t>552.557</w:t>
      </w:r>
      <w:r>
        <w:t xml:space="preserve"> kn, što je za </w:t>
      </w:r>
      <w:r w:rsidR="003B1CEA">
        <w:t>9,6% više u odnosu na pret</w:t>
      </w:r>
      <w:r>
        <w:t>hodno razdoblje.</w:t>
      </w:r>
    </w:p>
    <w:p w14:paraId="5DE42B18" w14:textId="77777777" w:rsidR="00E91F4D" w:rsidRDefault="00E91F4D" w:rsidP="00E91F4D">
      <w:pPr>
        <w:pStyle w:val="Bezproreda"/>
        <w:jc w:val="both"/>
      </w:pPr>
      <w:r>
        <w:t>Najveće povećanje obveza je kod obveza za nabavu nefinancijske imovine a odnosi se na opremanje parka.</w:t>
      </w:r>
    </w:p>
    <w:p w14:paraId="15562425" w14:textId="77777777" w:rsidR="00E91F4D" w:rsidRDefault="00E91F4D" w:rsidP="00E91F4D">
      <w:pPr>
        <w:pStyle w:val="Bezproreda"/>
      </w:pPr>
    </w:p>
    <w:p w14:paraId="24B54C8D" w14:textId="09E3CE93" w:rsidR="00E91F4D" w:rsidRDefault="00E91F4D" w:rsidP="00E91F4D">
      <w:pPr>
        <w:pStyle w:val="Bezproreda"/>
      </w:pPr>
      <w:r w:rsidRPr="00EF2E32">
        <w:rPr>
          <w:b/>
        </w:rPr>
        <w:t>AOP</w:t>
      </w:r>
      <w:r>
        <w:rPr>
          <w:b/>
        </w:rPr>
        <w:t xml:space="preserve"> 231   </w:t>
      </w:r>
      <w:r w:rsidRPr="00EF2E32">
        <w:t>Vlastiti izvori</w:t>
      </w:r>
      <w:r>
        <w:t xml:space="preserve">  iznose 3</w:t>
      </w:r>
      <w:r w:rsidR="000C1D0E">
        <w:t>7</w:t>
      </w:r>
      <w:r>
        <w:t>.</w:t>
      </w:r>
      <w:r w:rsidR="000C1D0E">
        <w:t>961</w:t>
      </w:r>
      <w:r>
        <w:t>.</w:t>
      </w:r>
      <w:r w:rsidR="000C1D0E">
        <w:t>032</w:t>
      </w:r>
      <w:r>
        <w:t xml:space="preserve"> kn</w:t>
      </w:r>
    </w:p>
    <w:p w14:paraId="5A467E09" w14:textId="77777777" w:rsidR="00E91F4D" w:rsidRDefault="00E91F4D" w:rsidP="00E91F4D">
      <w:pPr>
        <w:pStyle w:val="Bezproreda"/>
      </w:pPr>
    </w:p>
    <w:p w14:paraId="5D5DFDAD" w14:textId="672B6DC0" w:rsidR="00E91F4D" w:rsidRDefault="00E91F4D" w:rsidP="00E91F4D">
      <w:pPr>
        <w:pStyle w:val="Bezproreda"/>
      </w:pPr>
      <w:r>
        <w:t>Zaključno zbroj AOP 170 i AOP 231  iznose  jednako kao i AOP 001 37.</w:t>
      </w:r>
      <w:r w:rsidR="000C1D0E">
        <w:t>961.032</w:t>
      </w:r>
      <w:r>
        <w:t>. kn.</w:t>
      </w:r>
      <w:r w:rsidR="000C1D0E">
        <w:t xml:space="preserve"> odstupanje za 1 kn.</w:t>
      </w:r>
    </w:p>
    <w:p w14:paraId="5EE6F20E" w14:textId="77777777" w:rsidR="00E91F4D" w:rsidRDefault="00E91F4D" w:rsidP="00FF6E04">
      <w:pPr>
        <w:pStyle w:val="Bezproreda"/>
      </w:pPr>
    </w:p>
    <w:p w14:paraId="3AE3AD7F" w14:textId="77777777" w:rsidR="00E91F4D" w:rsidRDefault="00E91F4D" w:rsidP="00FF6E04">
      <w:pPr>
        <w:pStyle w:val="Bezproreda"/>
      </w:pPr>
    </w:p>
    <w:p w14:paraId="3DFB6401" w14:textId="70384CB5" w:rsidR="00E91F4D" w:rsidRDefault="00E91F4D" w:rsidP="00FF6E04">
      <w:pPr>
        <w:pStyle w:val="Bezproreda"/>
      </w:pPr>
      <w:r>
        <w:t>Bilješke uz obrazac Obveze</w:t>
      </w:r>
    </w:p>
    <w:p w14:paraId="1CEE33AB" w14:textId="275AA718" w:rsidR="000D3204" w:rsidRDefault="0029675A" w:rsidP="000D3204">
      <w:pPr>
        <w:pStyle w:val="Bezproreda"/>
        <w:ind w:firstLine="708"/>
      </w:pPr>
      <w:r>
        <w:lastRenderedPageBreak/>
        <w:t xml:space="preserve">Stanje obveza  općine Strizivojna na dan 31. prosinca iznosi </w:t>
      </w:r>
      <w:r w:rsidR="00DA3855">
        <w:t>4.390.559</w:t>
      </w:r>
      <w:r>
        <w:t xml:space="preserve"> kuna. Od čega </w:t>
      </w:r>
      <w:r w:rsidR="003354A5">
        <w:t xml:space="preserve">su </w:t>
      </w:r>
      <w:r w:rsidR="00DA3855">
        <w:t>89.401</w:t>
      </w:r>
      <w:r w:rsidR="003354A5">
        <w:t xml:space="preserve"> dospjele obveze a </w:t>
      </w:r>
      <w:r w:rsidR="00DA3855">
        <w:t>4.301.158</w:t>
      </w:r>
      <w:r w:rsidR="003354A5">
        <w:t xml:space="preserve"> nedospjele obveze.</w:t>
      </w:r>
      <w:r w:rsidR="00FF3475">
        <w:t xml:space="preserve"> Dospjele obveze  odnose se na rashode poslovanja u iznosu od</w:t>
      </w:r>
      <w:r w:rsidR="00DA3855">
        <w:t xml:space="preserve"> 58.701 </w:t>
      </w:r>
      <w:r w:rsidR="00FF3475">
        <w:t xml:space="preserve"> i na rashode od nefinancijske imovine u iznosu od</w:t>
      </w:r>
      <w:r w:rsidR="00CD2ED2">
        <w:t xml:space="preserve"> </w:t>
      </w:r>
      <w:r w:rsidR="00DA3855">
        <w:t>30.700</w:t>
      </w:r>
      <w:r w:rsidR="00FF3475">
        <w:t xml:space="preserve"> kn. </w:t>
      </w:r>
    </w:p>
    <w:p w14:paraId="48AFEA03" w14:textId="77777777" w:rsidR="000D3204" w:rsidRDefault="000D3204" w:rsidP="000D3204">
      <w:pPr>
        <w:pStyle w:val="Bezproreda"/>
        <w:ind w:firstLine="708"/>
      </w:pPr>
    </w:p>
    <w:p w14:paraId="21E80E44" w14:textId="1BB38E92" w:rsidR="00DA3855" w:rsidRDefault="000D3204" w:rsidP="000D3204">
      <w:pPr>
        <w:pStyle w:val="Bezproreda"/>
        <w:ind w:firstLine="708"/>
      </w:pPr>
      <w:r>
        <w:t>N</w:t>
      </w:r>
      <w:r w:rsidR="00FF3475">
        <w:t xml:space="preserve">edospjele obveze odnose se na rashode poslovanja u iznosu od </w:t>
      </w:r>
      <w:r w:rsidR="00DA3855">
        <w:t>194.948</w:t>
      </w:r>
      <w:r w:rsidR="00FF3475">
        <w:t>, rashode za nabavu nefinancijske  imovine u iznosu od</w:t>
      </w:r>
      <w:r w:rsidR="00CD2ED2">
        <w:t xml:space="preserve"> </w:t>
      </w:r>
      <w:r w:rsidR="00DA3855">
        <w:t>249.457</w:t>
      </w:r>
      <w:r w:rsidR="00FF3475">
        <w:t xml:space="preserve"> i obveze za financijsku imovinu (kredit</w:t>
      </w:r>
      <w:r w:rsidR="00DA3855">
        <w:t xml:space="preserve"> i zajam</w:t>
      </w:r>
      <w:r w:rsidR="00FF3475">
        <w:t>)</w:t>
      </w:r>
      <w:r w:rsidR="00DA3855">
        <w:t xml:space="preserve"> u iznosu od</w:t>
      </w:r>
      <w:r w:rsidR="00FF3475">
        <w:t xml:space="preserve"> 3.</w:t>
      </w:r>
      <w:r w:rsidR="00DA3855">
        <w:t>856.753</w:t>
      </w:r>
      <w:r w:rsidR="00FF3475">
        <w:t xml:space="preserve"> kuna. </w:t>
      </w:r>
      <w:r w:rsidR="003354A5">
        <w:t xml:space="preserve"> </w:t>
      </w:r>
    </w:p>
    <w:p w14:paraId="7108BF59" w14:textId="5E781BBF" w:rsidR="0029675A" w:rsidRDefault="003354A5" w:rsidP="000D3204">
      <w:pPr>
        <w:pStyle w:val="Bezproreda"/>
        <w:ind w:firstLine="708"/>
      </w:pPr>
      <w:r>
        <w:t xml:space="preserve">Stanje obveza Dječjeg vrtića iznose </w:t>
      </w:r>
      <w:r w:rsidR="00DA3855">
        <w:t>75.630</w:t>
      </w:r>
      <w:r>
        <w:t>, od čega su 4</w:t>
      </w:r>
      <w:r w:rsidR="00DA3855">
        <w:t>67</w:t>
      </w:r>
      <w:r>
        <w:t xml:space="preserve"> dospjele, a </w:t>
      </w:r>
      <w:r w:rsidR="00DA3855">
        <w:t>75.163</w:t>
      </w:r>
      <w:r>
        <w:t xml:space="preserve"> nedospjele, a odnose se na rashode poslovanja.</w:t>
      </w:r>
      <w:r w:rsidR="00FF3475">
        <w:t xml:space="preserve"> </w:t>
      </w:r>
    </w:p>
    <w:p w14:paraId="17D9588B" w14:textId="77777777" w:rsidR="00E94C95" w:rsidRDefault="00FF3475" w:rsidP="00FF6E04">
      <w:pPr>
        <w:pStyle w:val="Bezproreda"/>
      </w:pPr>
      <w:r>
        <w:tab/>
      </w:r>
    </w:p>
    <w:p w14:paraId="57E9F672" w14:textId="62D9F86E" w:rsidR="00FF3475" w:rsidRDefault="00FF3475" w:rsidP="000D3204">
      <w:pPr>
        <w:pStyle w:val="Bezproreda"/>
        <w:ind w:firstLine="708"/>
      </w:pPr>
      <w:r>
        <w:t>Konsolidirano stanje obveza općine Strizivojna i proračunskog korisnika Dječjeg vrtića Bajka  iznosi 4.</w:t>
      </w:r>
      <w:r w:rsidR="00BC197A">
        <w:t>466.18</w:t>
      </w:r>
      <w:r w:rsidR="00B132BD">
        <w:t>9</w:t>
      </w:r>
      <w:r>
        <w:t>, od čega su</w:t>
      </w:r>
      <w:r w:rsidR="00BC197A">
        <w:t xml:space="preserve"> 89.868</w:t>
      </w:r>
      <w:r>
        <w:t xml:space="preserve"> dospjele, a </w:t>
      </w:r>
      <w:r w:rsidR="00BC197A">
        <w:t>4.376.321 nedospjele a najvećim djelom se odnose na  kredit u HPB u iznosu od 3.600.000,00 kn koji je podmiren u 2022. g.</w:t>
      </w:r>
    </w:p>
    <w:p w14:paraId="3B79EB52" w14:textId="77777777" w:rsidR="00E94C95" w:rsidRDefault="00E94C95" w:rsidP="00FF6E04">
      <w:pPr>
        <w:pStyle w:val="Bezproreda"/>
      </w:pPr>
    </w:p>
    <w:p w14:paraId="01734B35" w14:textId="692D6090" w:rsidR="00B132BD" w:rsidRPr="00B132BD" w:rsidRDefault="00B132BD" w:rsidP="00B132BD">
      <w:pPr>
        <w:pStyle w:val="Bezprored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Bilješke uz obrazac </w:t>
      </w:r>
      <w:r w:rsidRPr="00B132BD">
        <w:rPr>
          <w:sz w:val="24"/>
          <w:szCs w:val="24"/>
          <w:u w:val="single"/>
        </w:rPr>
        <w:t xml:space="preserve"> RAS-FUNKCIJSKI</w:t>
      </w:r>
    </w:p>
    <w:p w14:paraId="3F18DC8A" w14:textId="77777777" w:rsidR="00B132BD" w:rsidRDefault="00B132BD" w:rsidP="00B132BD">
      <w:pPr>
        <w:pStyle w:val="Bezproreda"/>
        <w:rPr>
          <w:b/>
          <w:i/>
        </w:rPr>
      </w:pPr>
    </w:p>
    <w:p w14:paraId="37D17205" w14:textId="6EDAC48F" w:rsidR="00B132BD" w:rsidRDefault="00B132BD" w:rsidP="00B132BD">
      <w:pPr>
        <w:pStyle w:val="Bezproreda"/>
      </w:pPr>
      <w:r>
        <w:rPr>
          <w:b/>
        </w:rPr>
        <w:t xml:space="preserve">AOP 137 </w:t>
      </w:r>
      <w:r>
        <w:t>Za razdoblje 01.01.2021. do 31.12.2021. rashodi prema funkcijskoj klasifikaciji iznose 7.194.970 kn, što je za 45,4 % manje  u odnosu na 2020. g., a odnose se na:</w:t>
      </w:r>
    </w:p>
    <w:p w14:paraId="790FF305" w14:textId="77777777" w:rsidR="00B132BD" w:rsidRDefault="00B132BD" w:rsidP="00B132BD">
      <w:pPr>
        <w:pStyle w:val="Bezproreda"/>
      </w:pPr>
    </w:p>
    <w:p w14:paraId="73EAF269" w14:textId="77777777" w:rsidR="00B132BD" w:rsidRDefault="00B132BD" w:rsidP="00B132BD">
      <w:pPr>
        <w:pStyle w:val="Bezproreda"/>
      </w:pPr>
      <w:r>
        <w:t xml:space="preserve">                      AOP  001       Opće  javne  usluge            1.329.588</w:t>
      </w:r>
    </w:p>
    <w:p w14:paraId="1762A00E" w14:textId="77777777" w:rsidR="00B132BD" w:rsidRDefault="00B132BD" w:rsidP="00B132BD">
      <w:pPr>
        <w:pStyle w:val="Bezproreda"/>
      </w:pPr>
      <w:r>
        <w:t xml:space="preserve">                      AOP  024       Javni red i sigurnost              344.190</w:t>
      </w:r>
    </w:p>
    <w:p w14:paraId="3DA300F1" w14:textId="77777777" w:rsidR="00B132BD" w:rsidRDefault="00B132BD" w:rsidP="00B132BD">
      <w:pPr>
        <w:pStyle w:val="Bezproreda"/>
      </w:pPr>
      <w:r>
        <w:t xml:space="preserve">                      AOP  031       Ekonomski poslovi                933.639</w:t>
      </w:r>
    </w:p>
    <w:p w14:paraId="3167FECF" w14:textId="77777777" w:rsidR="00B132BD" w:rsidRDefault="00B132BD" w:rsidP="00B132BD">
      <w:pPr>
        <w:pStyle w:val="Bezproreda"/>
      </w:pPr>
      <w:r>
        <w:t xml:space="preserve">                      AOP  071       Zaštita okoliša                        293.012</w:t>
      </w:r>
    </w:p>
    <w:p w14:paraId="7DA71C31" w14:textId="77777777" w:rsidR="00B132BD" w:rsidRDefault="00B132BD" w:rsidP="00B132BD">
      <w:pPr>
        <w:pStyle w:val="Bezproreda"/>
      </w:pPr>
      <w:r>
        <w:t xml:space="preserve">                      AOP  078       Unapređenje stanovanja  2.224.665</w:t>
      </w:r>
    </w:p>
    <w:p w14:paraId="0EF19192" w14:textId="77777777" w:rsidR="00B132BD" w:rsidRDefault="00B132BD" w:rsidP="00B132BD">
      <w:pPr>
        <w:pStyle w:val="Bezproreda"/>
      </w:pPr>
      <w:r>
        <w:t xml:space="preserve">                      AOP  103       Rashodi za rekreaciju            291.084</w:t>
      </w:r>
    </w:p>
    <w:p w14:paraId="646A34A0" w14:textId="78A2AF1C" w:rsidR="00B132BD" w:rsidRDefault="00B132BD" w:rsidP="00B132BD">
      <w:pPr>
        <w:pStyle w:val="Bezproreda"/>
      </w:pPr>
      <w:r>
        <w:t xml:space="preserve">                      AOP  110       Obrazovanje                        1.266.311</w:t>
      </w:r>
    </w:p>
    <w:p w14:paraId="5971CCDE" w14:textId="77777777" w:rsidR="00B132BD" w:rsidRDefault="00B132BD" w:rsidP="00B132BD">
      <w:pPr>
        <w:pStyle w:val="Bezproreda"/>
      </w:pPr>
      <w:r>
        <w:t xml:space="preserve">                      AOP  125       Socijalna zaštita                      512.481</w:t>
      </w:r>
    </w:p>
    <w:p w14:paraId="7DCD4C51" w14:textId="77777777" w:rsidR="00B132BD" w:rsidRDefault="00B132BD" w:rsidP="00B132BD">
      <w:pPr>
        <w:pStyle w:val="Bezproreda"/>
      </w:pPr>
    </w:p>
    <w:p w14:paraId="47F5C04D" w14:textId="77777777" w:rsidR="00B132BD" w:rsidRDefault="00B132BD" w:rsidP="00B132BD">
      <w:pPr>
        <w:pStyle w:val="Bezproreda"/>
      </w:pPr>
    </w:p>
    <w:p w14:paraId="39DF33FF" w14:textId="77777777" w:rsidR="00B132BD" w:rsidRDefault="00B132BD" w:rsidP="00B132BD">
      <w:pPr>
        <w:pStyle w:val="Bezproreda"/>
      </w:pPr>
    </w:p>
    <w:p w14:paraId="42DA984D" w14:textId="486034B8" w:rsidR="00B132BD" w:rsidRPr="00B132BD" w:rsidRDefault="00B132BD" w:rsidP="00B132BD">
      <w:pPr>
        <w:pStyle w:val="Bezproreda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Bilješke uz obrazac </w:t>
      </w:r>
      <w:r w:rsidRPr="00B132BD">
        <w:rPr>
          <w:sz w:val="24"/>
          <w:szCs w:val="24"/>
          <w:u w:val="single"/>
        </w:rPr>
        <w:t xml:space="preserve"> P- VRIO</w:t>
      </w:r>
    </w:p>
    <w:p w14:paraId="57119392" w14:textId="77777777" w:rsidR="00B132BD" w:rsidRDefault="00B132BD" w:rsidP="00B132BD">
      <w:pPr>
        <w:pStyle w:val="Bezproreda"/>
        <w:rPr>
          <w:b/>
          <w:i/>
        </w:rPr>
      </w:pPr>
    </w:p>
    <w:p w14:paraId="58571A76" w14:textId="77777777" w:rsidR="00B132BD" w:rsidRPr="00831430" w:rsidRDefault="00B132BD" w:rsidP="00B132B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31430">
        <w:rPr>
          <w:rFonts w:asciiTheme="minorHAnsi" w:hAnsiTheme="minorHAnsi" w:cstheme="minorHAnsi"/>
          <w:sz w:val="22"/>
          <w:szCs w:val="22"/>
        </w:rPr>
        <w:t>Povećanja i smanjenja imovine i potraživanja obavljeno je preko konta 915.</w:t>
      </w:r>
    </w:p>
    <w:p w14:paraId="209EF337" w14:textId="77777777" w:rsidR="00B132BD" w:rsidRDefault="00B132BD" w:rsidP="00B132BD">
      <w:pPr>
        <w:pStyle w:val="Bezproreda"/>
        <w:jc w:val="both"/>
        <w:rPr>
          <w:b/>
        </w:rPr>
      </w:pPr>
    </w:p>
    <w:p w14:paraId="0CE5505D" w14:textId="77777777" w:rsidR="00B132BD" w:rsidRPr="00831430" w:rsidRDefault="00B132BD" w:rsidP="00B132BD">
      <w:pPr>
        <w:pStyle w:val="Bezproreda"/>
        <w:jc w:val="both"/>
        <w:rPr>
          <w:bCs/>
        </w:rPr>
      </w:pPr>
      <w:r w:rsidRPr="003D2905">
        <w:rPr>
          <w:b/>
        </w:rPr>
        <w:t>AOP 021</w:t>
      </w:r>
      <w:r>
        <w:rPr>
          <w:bCs/>
        </w:rPr>
        <w:t xml:space="preserve"> Proizvedena dugotrajna imovina – povećanje imovine zbog prijenosa prava vlasništva za spremnike za odvojeno prikupljanje otpada (kante) –FZOEU 179.779  i smanjenje imovine zbog darovanja kombi vozila komunalnom poduzeću u vlasništvu općine u iznosu od 10.000 temeljem ugovora. </w:t>
      </w:r>
    </w:p>
    <w:p w14:paraId="55C609FE" w14:textId="77777777" w:rsidR="000D3204" w:rsidRDefault="000D3204" w:rsidP="00FF6E04">
      <w:pPr>
        <w:pStyle w:val="Bezproreda"/>
      </w:pPr>
    </w:p>
    <w:p w14:paraId="4F458BD8" w14:textId="76D79BA3" w:rsidR="00E94C95" w:rsidRDefault="00DA3855" w:rsidP="00FF6E04">
      <w:pPr>
        <w:pStyle w:val="Bezproreda"/>
      </w:pPr>
      <w:r>
        <w:t>Strizivojna, 24</w:t>
      </w:r>
      <w:r w:rsidR="00E94C95">
        <w:t>.0</w:t>
      </w:r>
      <w:r>
        <w:t>2</w:t>
      </w:r>
      <w:r w:rsidR="00E94C95">
        <w:t>.202</w:t>
      </w:r>
      <w:r>
        <w:t>2</w:t>
      </w:r>
      <w:r w:rsidR="00E94C95">
        <w:t>.</w:t>
      </w:r>
    </w:p>
    <w:p w14:paraId="3A12BC41" w14:textId="77777777" w:rsidR="00E94C95" w:rsidRDefault="00E94C95" w:rsidP="00FF6E04">
      <w:pPr>
        <w:pStyle w:val="Bezproreda"/>
      </w:pPr>
    </w:p>
    <w:p w14:paraId="066395F9" w14:textId="77777777" w:rsidR="00DA3855" w:rsidRDefault="00DA3855" w:rsidP="00FF6E04">
      <w:pPr>
        <w:pStyle w:val="Bezproreda"/>
      </w:pPr>
    </w:p>
    <w:p w14:paraId="357D3139" w14:textId="77777777" w:rsidR="00DA3855" w:rsidRDefault="00DA3855" w:rsidP="00FF6E04">
      <w:pPr>
        <w:pStyle w:val="Bezproreda"/>
      </w:pPr>
    </w:p>
    <w:p w14:paraId="7CF419AE" w14:textId="4037257E" w:rsidR="00E94C95" w:rsidRDefault="00E94C95" w:rsidP="00FF6E04">
      <w:pPr>
        <w:pStyle w:val="Bezproreda"/>
      </w:pPr>
      <w:r>
        <w:t>Osoba za kontaktiranje: Ivana Vuletić</w:t>
      </w:r>
    </w:p>
    <w:p w14:paraId="3B8A359A" w14:textId="698E633F" w:rsidR="00E94C95" w:rsidRDefault="00E94C95" w:rsidP="00FF6E04">
      <w:pPr>
        <w:pStyle w:val="Bezproreda"/>
      </w:pPr>
      <w:r>
        <w:t>Telefon: 031 821-161</w:t>
      </w:r>
    </w:p>
    <w:p w14:paraId="1EA636BB" w14:textId="77777777" w:rsidR="00E94C95" w:rsidRDefault="00E94C95" w:rsidP="00FF6E04">
      <w:pPr>
        <w:pStyle w:val="Bezproreda"/>
      </w:pPr>
    </w:p>
    <w:p w14:paraId="2C104886" w14:textId="77777777" w:rsidR="000D3204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25463" w14:textId="07BAF63A" w:rsidR="00E94C95" w:rsidRDefault="00E94C95" w:rsidP="000D3204">
      <w:pPr>
        <w:pStyle w:val="Bezproreda"/>
        <w:ind w:left="4248" w:firstLine="708"/>
      </w:pPr>
      <w:r>
        <w:t xml:space="preserve">Zakonski predstavnik </w:t>
      </w:r>
    </w:p>
    <w:p w14:paraId="0F708E10" w14:textId="2A83A839" w:rsidR="00E94C95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Josip </w:t>
      </w:r>
      <w:proofErr w:type="spellStart"/>
      <w:r>
        <w:t>Jakobović</w:t>
      </w:r>
      <w:proofErr w:type="spellEnd"/>
    </w:p>
    <w:p w14:paraId="0965DD93" w14:textId="77777777" w:rsidR="00CF1C85" w:rsidRDefault="00CF1C85" w:rsidP="00FF6E04">
      <w:pPr>
        <w:pStyle w:val="Bezproreda"/>
      </w:pPr>
    </w:p>
    <w:p w14:paraId="293CE923" w14:textId="079883E5" w:rsidR="001C4CDC" w:rsidRDefault="00D04679" w:rsidP="00FF6E04">
      <w:pPr>
        <w:pStyle w:val="Bezproreda"/>
      </w:pPr>
      <w:r>
        <w:t xml:space="preserve">                               </w:t>
      </w:r>
    </w:p>
    <w:p w14:paraId="20C8BD42" w14:textId="77777777" w:rsidR="001C4CDC" w:rsidRDefault="001C4CDC" w:rsidP="00FF6E04">
      <w:pPr>
        <w:pStyle w:val="Bezproreda"/>
      </w:pPr>
    </w:p>
    <w:p w14:paraId="3C3E04F2" w14:textId="32508C5C" w:rsidR="005112F4" w:rsidRDefault="005112F4" w:rsidP="005112F4">
      <w:pPr>
        <w:pStyle w:val="Bezproreda"/>
      </w:pPr>
    </w:p>
    <w:p w14:paraId="375877B4" w14:textId="77777777" w:rsidR="00F5744F" w:rsidRDefault="00F5744F" w:rsidP="00F5744F">
      <w:pPr>
        <w:pStyle w:val="Bezproreda"/>
        <w:rPr>
          <w:b/>
        </w:rPr>
      </w:pPr>
    </w:p>
    <w:p w14:paraId="57F4F4AE" w14:textId="77777777" w:rsidR="00F5744F" w:rsidRDefault="00F5744F" w:rsidP="00FF6E04">
      <w:pPr>
        <w:pStyle w:val="Bezproreda"/>
      </w:pPr>
    </w:p>
    <w:p w14:paraId="20BFC90A" w14:textId="77777777" w:rsidR="00EF2E32" w:rsidRDefault="00EF2E32" w:rsidP="00FF6E04">
      <w:pPr>
        <w:pStyle w:val="Bezproreda"/>
        <w:rPr>
          <w:b/>
          <w:i/>
        </w:rPr>
      </w:pPr>
    </w:p>
    <w:p w14:paraId="78905687" w14:textId="168DF0B1" w:rsidR="00190E09" w:rsidRDefault="00190E09" w:rsidP="00FF6E04">
      <w:pPr>
        <w:pStyle w:val="Bezproreda"/>
        <w:rPr>
          <w:b/>
          <w:i/>
        </w:rPr>
      </w:pPr>
    </w:p>
    <w:p w14:paraId="5E576B80" w14:textId="77777777" w:rsidR="005725E8" w:rsidRDefault="005725E8" w:rsidP="00FF6E04">
      <w:pPr>
        <w:pStyle w:val="Bezproreda"/>
        <w:rPr>
          <w:b/>
          <w:i/>
        </w:rPr>
      </w:pP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sectPr w:rsidR="003D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501F"/>
    <w:rsid w:val="00062C32"/>
    <w:rsid w:val="000664D1"/>
    <w:rsid w:val="000706B2"/>
    <w:rsid w:val="000C1D0E"/>
    <w:rsid w:val="000C5002"/>
    <w:rsid w:val="000D3204"/>
    <w:rsid w:val="000D5189"/>
    <w:rsid w:val="00102D55"/>
    <w:rsid w:val="001115C9"/>
    <w:rsid w:val="0011180A"/>
    <w:rsid w:val="00124915"/>
    <w:rsid w:val="00147349"/>
    <w:rsid w:val="00190CCE"/>
    <w:rsid w:val="00190E09"/>
    <w:rsid w:val="00193E55"/>
    <w:rsid w:val="001B5CC4"/>
    <w:rsid w:val="001C4CDC"/>
    <w:rsid w:val="001E5913"/>
    <w:rsid w:val="001E75DE"/>
    <w:rsid w:val="001F4F2F"/>
    <w:rsid w:val="002245F3"/>
    <w:rsid w:val="00246AF7"/>
    <w:rsid w:val="002548C1"/>
    <w:rsid w:val="00264471"/>
    <w:rsid w:val="0029675A"/>
    <w:rsid w:val="002E0450"/>
    <w:rsid w:val="002E30B9"/>
    <w:rsid w:val="002F7156"/>
    <w:rsid w:val="003010A7"/>
    <w:rsid w:val="003354A5"/>
    <w:rsid w:val="00356754"/>
    <w:rsid w:val="003B1CEA"/>
    <w:rsid w:val="003D2905"/>
    <w:rsid w:val="00406A21"/>
    <w:rsid w:val="004170B9"/>
    <w:rsid w:val="00425368"/>
    <w:rsid w:val="004270D1"/>
    <w:rsid w:val="004456FD"/>
    <w:rsid w:val="00491710"/>
    <w:rsid w:val="004C2429"/>
    <w:rsid w:val="004C63FD"/>
    <w:rsid w:val="004E070A"/>
    <w:rsid w:val="005112F4"/>
    <w:rsid w:val="00513848"/>
    <w:rsid w:val="0054258D"/>
    <w:rsid w:val="00544C64"/>
    <w:rsid w:val="00571D24"/>
    <w:rsid w:val="005725E8"/>
    <w:rsid w:val="005E0A66"/>
    <w:rsid w:val="005E1E44"/>
    <w:rsid w:val="006353AD"/>
    <w:rsid w:val="00664A4A"/>
    <w:rsid w:val="006654F5"/>
    <w:rsid w:val="00666C43"/>
    <w:rsid w:val="0067586A"/>
    <w:rsid w:val="006C16BF"/>
    <w:rsid w:val="006D1295"/>
    <w:rsid w:val="006F58A8"/>
    <w:rsid w:val="00730889"/>
    <w:rsid w:val="00732F89"/>
    <w:rsid w:val="0073616A"/>
    <w:rsid w:val="00736FC2"/>
    <w:rsid w:val="00747100"/>
    <w:rsid w:val="007521D0"/>
    <w:rsid w:val="00800B83"/>
    <w:rsid w:val="00801E21"/>
    <w:rsid w:val="00802348"/>
    <w:rsid w:val="008209DA"/>
    <w:rsid w:val="00831430"/>
    <w:rsid w:val="00840309"/>
    <w:rsid w:val="00884CB8"/>
    <w:rsid w:val="008E7CE5"/>
    <w:rsid w:val="00974CE3"/>
    <w:rsid w:val="00991627"/>
    <w:rsid w:val="0099330A"/>
    <w:rsid w:val="009E3213"/>
    <w:rsid w:val="009F1AA5"/>
    <w:rsid w:val="009F3FDC"/>
    <w:rsid w:val="00A70565"/>
    <w:rsid w:val="00A7402F"/>
    <w:rsid w:val="00A956E6"/>
    <w:rsid w:val="00AC49C7"/>
    <w:rsid w:val="00AC6CF7"/>
    <w:rsid w:val="00AD723D"/>
    <w:rsid w:val="00B132BD"/>
    <w:rsid w:val="00B746AA"/>
    <w:rsid w:val="00BA59D0"/>
    <w:rsid w:val="00BC197A"/>
    <w:rsid w:val="00BC43C7"/>
    <w:rsid w:val="00BD00BD"/>
    <w:rsid w:val="00BD1A8F"/>
    <w:rsid w:val="00C5430D"/>
    <w:rsid w:val="00C54B40"/>
    <w:rsid w:val="00CD29E4"/>
    <w:rsid w:val="00CD2ED2"/>
    <w:rsid w:val="00CE3218"/>
    <w:rsid w:val="00CF1C85"/>
    <w:rsid w:val="00D04679"/>
    <w:rsid w:val="00D05187"/>
    <w:rsid w:val="00D35F80"/>
    <w:rsid w:val="00D70897"/>
    <w:rsid w:val="00D728A3"/>
    <w:rsid w:val="00DA3855"/>
    <w:rsid w:val="00DC4AC2"/>
    <w:rsid w:val="00DC7211"/>
    <w:rsid w:val="00DD24D4"/>
    <w:rsid w:val="00E033E3"/>
    <w:rsid w:val="00E12DED"/>
    <w:rsid w:val="00E17F19"/>
    <w:rsid w:val="00E373EC"/>
    <w:rsid w:val="00E91F4D"/>
    <w:rsid w:val="00E94C95"/>
    <w:rsid w:val="00EB7B38"/>
    <w:rsid w:val="00ED6306"/>
    <w:rsid w:val="00EF2E32"/>
    <w:rsid w:val="00EF7547"/>
    <w:rsid w:val="00F014ED"/>
    <w:rsid w:val="00F378AC"/>
    <w:rsid w:val="00F509E9"/>
    <w:rsid w:val="00F5744F"/>
    <w:rsid w:val="00F77EA8"/>
    <w:rsid w:val="00F837D6"/>
    <w:rsid w:val="00FC100F"/>
    <w:rsid w:val="00FD596F"/>
    <w:rsid w:val="00FE3CC5"/>
    <w:rsid w:val="00FF347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2020-02-14T09:35:00Z</cp:lastPrinted>
  <dcterms:created xsi:type="dcterms:W3CDTF">2022-02-23T13:01:00Z</dcterms:created>
  <dcterms:modified xsi:type="dcterms:W3CDTF">2022-02-24T10:54:00Z</dcterms:modified>
</cp:coreProperties>
</file>