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E929F" w14:textId="77777777" w:rsidR="00F5744F" w:rsidRDefault="00F5744F" w:rsidP="00FF6E04">
      <w:pPr>
        <w:pStyle w:val="Bezproreda"/>
      </w:pPr>
    </w:p>
    <w:p w14:paraId="676B998D" w14:textId="1933B45E" w:rsidR="002E30B9" w:rsidRPr="005E0A66" w:rsidRDefault="002E30B9" w:rsidP="00FF6E04">
      <w:pPr>
        <w:pStyle w:val="Bezproreda"/>
        <w:rPr>
          <w:b/>
          <w:bCs/>
          <w:sz w:val="24"/>
          <w:szCs w:val="24"/>
        </w:rPr>
      </w:pPr>
      <w:r w:rsidRPr="005E0A66">
        <w:rPr>
          <w:b/>
          <w:bCs/>
          <w:sz w:val="24"/>
          <w:szCs w:val="24"/>
        </w:rPr>
        <w:t>REPUBLIKA</w:t>
      </w:r>
      <w:r w:rsidR="003D2905" w:rsidRPr="005E0A66">
        <w:rPr>
          <w:b/>
          <w:bCs/>
          <w:sz w:val="24"/>
          <w:szCs w:val="24"/>
        </w:rPr>
        <w:t xml:space="preserve"> </w:t>
      </w:r>
      <w:r w:rsidRPr="005E0A66">
        <w:rPr>
          <w:b/>
          <w:bCs/>
          <w:sz w:val="24"/>
          <w:szCs w:val="24"/>
        </w:rPr>
        <w:t>HRVATSKA</w:t>
      </w:r>
    </w:p>
    <w:p w14:paraId="25EEB47B" w14:textId="6F9B3650" w:rsidR="002E30B9" w:rsidRPr="005E0A66" w:rsidRDefault="002E30B9" w:rsidP="00FF6E04">
      <w:pPr>
        <w:pStyle w:val="Bezproreda"/>
        <w:rPr>
          <w:b/>
          <w:bCs/>
          <w:sz w:val="24"/>
          <w:szCs w:val="24"/>
        </w:rPr>
      </w:pPr>
      <w:r w:rsidRPr="005E0A66">
        <w:rPr>
          <w:b/>
          <w:bCs/>
          <w:sz w:val="24"/>
          <w:szCs w:val="24"/>
        </w:rPr>
        <w:t>OSJEČKO – BARANJSKA ŽUPANIJA</w:t>
      </w:r>
    </w:p>
    <w:p w14:paraId="518E88A2" w14:textId="77777777" w:rsidR="002E30B9" w:rsidRPr="005E0A66" w:rsidRDefault="002E30B9" w:rsidP="00FF6E04">
      <w:pPr>
        <w:pStyle w:val="Bezproreda"/>
        <w:rPr>
          <w:b/>
          <w:bCs/>
          <w:sz w:val="24"/>
          <w:szCs w:val="24"/>
        </w:rPr>
      </w:pPr>
      <w:r w:rsidRPr="005E0A66">
        <w:rPr>
          <w:b/>
          <w:bCs/>
          <w:sz w:val="24"/>
          <w:szCs w:val="24"/>
        </w:rPr>
        <w:t>OPĆINA  STRIZIVOJNA</w:t>
      </w:r>
    </w:p>
    <w:p w14:paraId="641C804C" w14:textId="77777777" w:rsidR="002E30B9" w:rsidRPr="00FF6E04" w:rsidRDefault="00FF6E04" w:rsidP="00FF6E04">
      <w:pPr>
        <w:pStyle w:val="Bezproreda"/>
      </w:pPr>
      <w:r>
        <w:t>JEDINSTVENI UPRAVNI  ODJEL</w:t>
      </w:r>
    </w:p>
    <w:p w14:paraId="59F4D549" w14:textId="77777777" w:rsidR="00FE3CC5" w:rsidRDefault="00FE3CC5" w:rsidP="00FF6E04">
      <w:pPr>
        <w:pStyle w:val="Bezproreda"/>
      </w:pPr>
    </w:p>
    <w:p w14:paraId="1A06185A" w14:textId="77777777" w:rsidR="002E30B9" w:rsidRPr="00FF6E04" w:rsidRDefault="002E30B9" w:rsidP="00FF6E04">
      <w:pPr>
        <w:pStyle w:val="Bezproreda"/>
      </w:pPr>
    </w:p>
    <w:p w14:paraId="2CB93759" w14:textId="02ECA39D" w:rsidR="000D5189" w:rsidRDefault="002E30B9" w:rsidP="00FF6E04">
      <w:pPr>
        <w:pStyle w:val="Bezproreda"/>
      </w:pPr>
      <w:r w:rsidRPr="00FF6E04">
        <w:t xml:space="preserve">Strizivojna,  </w:t>
      </w:r>
      <w:r w:rsidR="003D2905">
        <w:t>10</w:t>
      </w:r>
      <w:r w:rsidRPr="00FF6E04">
        <w:t>.</w:t>
      </w:r>
      <w:r w:rsidR="00FF6E04">
        <w:t>02</w:t>
      </w:r>
      <w:r w:rsidRPr="00FF6E04">
        <w:t>.20</w:t>
      </w:r>
      <w:r w:rsidR="00102D55">
        <w:t>2</w:t>
      </w:r>
      <w:r w:rsidR="00173FC3">
        <w:t>3</w:t>
      </w:r>
      <w:r w:rsidRPr="00FF6E04">
        <w:t xml:space="preserve">.  </w:t>
      </w:r>
      <w:r>
        <w:t xml:space="preserve">  </w:t>
      </w:r>
    </w:p>
    <w:p w14:paraId="1FC35E2B" w14:textId="00604EBB" w:rsidR="009F1AA5" w:rsidRDefault="00FF6E04" w:rsidP="00FF6E04">
      <w:pPr>
        <w:pStyle w:val="Bezproreda"/>
      </w:pPr>
      <w:r>
        <w:t>RAZDJEL: 000</w:t>
      </w:r>
    </w:p>
    <w:p w14:paraId="25005643" w14:textId="626775D2" w:rsidR="00FF6E04" w:rsidRDefault="00FF6E04" w:rsidP="00FF6E04">
      <w:pPr>
        <w:pStyle w:val="Bezproreda"/>
      </w:pPr>
      <w:r>
        <w:t>RKP: 36887</w:t>
      </w:r>
    </w:p>
    <w:p w14:paraId="18FA1C7D" w14:textId="77777777" w:rsidR="00FF6E04" w:rsidRDefault="00FF6E04" w:rsidP="00FF6E04">
      <w:pPr>
        <w:pStyle w:val="Bezproreda"/>
      </w:pPr>
      <w:r>
        <w:t xml:space="preserve">MATIČNI BROJ: </w:t>
      </w:r>
      <w:r w:rsidR="002E0450">
        <w:t>02595621</w:t>
      </w:r>
    </w:p>
    <w:p w14:paraId="4E239A36" w14:textId="382650D2" w:rsidR="002E0450" w:rsidRDefault="002E0450" w:rsidP="00FF6E04">
      <w:pPr>
        <w:pStyle w:val="Bezproreda"/>
      </w:pPr>
      <w:r>
        <w:t>OIB: 71870382821</w:t>
      </w:r>
    </w:p>
    <w:p w14:paraId="46DFE94D" w14:textId="1516353F" w:rsidR="002E0450" w:rsidRDefault="002E0450" w:rsidP="00FF6E04">
      <w:pPr>
        <w:pStyle w:val="Bezproreda"/>
      </w:pPr>
      <w:r>
        <w:t>RAZINA</w:t>
      </w:r>
      <w:r w:rsidR="00F378AC">
        <w:t>:</w:t>
      </w:r>
      <w:r>
        <w:t xml:space="preserve">  22</w:t>
      </w:r>
    </w:p>
    <w:p w14:paraId="17060717" w14:textId="77777777" w:rsidR="002E0450" w:rsidRDefault="002E0450" w:rsidP="00FF6E04">
      <w:pPr>
        <w:pStyle w:val="Bezproreda"/>
      </w:pPr>
    </w:p>
    <w:p w14:paraId="5D4AC835" w14:textId="77777777" w:rsidR="002E0450" w:rsidRDefault="002E0450" w:rsidP="00FF6E04">
      <w:pPr>
        <w:pStyle w:val="Bezproreda"/>
      </w:pPr>
    </w:p>
    <w:p w14:paraId="18EF84B4" w14:textId="75E2F66F" w:rsidR="002E0450" w:rsidRPr="00F378AC" w:rsidRDefault="002E0450" w:rsidP="00F378AC">
      <w:pPr>
        <w:pStyle w:val="Bezproreda"/>
        <w:jc w:val="center"/>
        <w:rPr>
          <w:sz w:val="26"/>
          <w:szCs w:val="26"/>
        </w:rPr>
      </w:pPr>
      <w:r w:rsidRPr="00F378AC">
        <w:rPr>
          <w:b/>
          <w:sz w:val="26"/>
          <w:szCs w:val="26"/>
        </w:rPr>
        <w:t>BILJEŠKE  UZ  FINANCIJSKE  IZVJEŠTAJE  ZA  RAZDOBLJE  OD  01.01.</w:t>
      </w:r>
      <w:r w:rsidR="00F378AC">
        <w:rPr>
          <w:b/>
          <w:sz w:val="26"/>
          <w:szCs w:val="26"/>
        </w:rPr>
        <w:t xml:space="preserve"> -</w:t>
      </w:r>
      <w:r w:rsidRPr="00F378AC">
        <w:rPr>
          <w:b/>
          <w:sz w:val="26"/>
          <w:szCs w:val="26"/>
        </w:rPr>
        <w:t xml:space="preserve">  31.12.20</w:t>
      </w:r>
      <w:r w:rsidR="00F378AC" w:rsidRPr="00F378AC">
        <w:rPr>
          <w:b/>
          <w:sz w:val="26"/>
          <w:szCs w:val="26"/>
        </w:rPr>
        <w:t>2</w:t>
      </w:r>
      <w:r w:rsidR="00173FC3">
        <w:rPr>
          <w:b/>
          <w:sz w:val="26"/>
          <w:szCs w:val="26"/>
        </w:rPr>
        <w:t>2</w:t>
      </w:r>
      <w:r w:rsidRPr="00F378AC">
        <w:rPr>
          <w:b/>
          <w:sz w:val="26"/>
          <w:szCs w:val="26"/>
        </w:rPr>
        <w:t>.</w:t>
      </w:r>
    </w:p>
    <w:p w14:paraId="4359D706" w14:textId="77777777" w:rsidR="002E0450" w:rsidRDefault="002E0450" w:rsidP="00FF6E04">
      <w:pPr>
        <w:pStyle w:val="Bezproreda"/>
      </w:pPr>
    </w:p>
    <w:p w14:paraId="689ADAB8" w14:textId="1F450E07" w:rsidR="002E0450" w:rsidRPr="00F378AC" w:rsidRDefault="002E0450" w:rsidP="00FF6E04">
      <w:pPr>
        <w:pStyle w:val="Bezproreda"/>
        <w:rPr>
          <w:b/>
          <w:i/>
          <w:sz w:val="24"/>
          <w:szCs w:val="24"/>
          <w:u w:val="single"/>
        </w:rPr>
      </w:pPr>
      <w:r w:rsidRPr="00F378AC">
        <w:rPr>
          <w:b/>
          <w:i/>
          <w:sz w:val="24"/>
          <w:szCs w:val="24"/>
          <w:u w:val="single"/>
        </w:rPr>
        <w:t>BILJEŠKE UZ OBRAZAC PR-RAS</w:t>
      </w:r>
    </w:p>
    <w:p w14:paraId="17C5A102" w14:textId="77777777" w:rsidR="002E0450" w:rsidRDefault="002E0450" w:rsidP="00FF6E04">
      <w:pPr>
        <w:pStyle w:val="Bezproreda"/>
      </w:pPr>
    </w:p>
    <w:p w14:paraId="60986072" w14:textId="6A2204E9" w:rsidR="00747100" w:rsidRDefault="00173FC3" w:rsidP="003D2905">
      <w:pPr>
        <w:pStyle w:val="Bezproreda"/>
        <w:jc w:val="both"/>
      </w:pPr>
      <w:r>
        <w:rPr>
          <w:b/>
        </w:rPr>
        <w:t xml:space="preserve">ŠIFRA 6 </w:t>
      </w:r>
      <w:r w:rsidR="002E0450">
        <w:rPr>
          <w:b/>
        </w:rPr>
        <w:t xml:space="preserve"> </w:t>
      </w:r>
      <w:r w:rsidR="00747100">
        <w:t>Prihodi poslovanja Općine Strizivojna za razdoblje 01.01. – 31.12.202</w:t>
      </w:r>
      <w:r>
        <w:t>2</w:t>
      </w:r>
      <w:r w:rsidR="00747100">
        <w:t xml:space="preserve">. godine iznose ukupno </w:t>
      </w:r>
      <w:r w:rsidR="007A656C">
        <w:t>12.474.568,36</w:t>
      </w:r>
      <w:r w:rsidR="00747100">
        <w:t xml:space="preserve"> kn, odnosno prihodi poslovanja </w:t>
      </w:r>
      <w:r w:rsidR="007A656C">
        <w:t xml:space="preserve">povećani su </w:t>
      </w:r>
      <w:r w:rsidR="00FB075A">
        <w:t xml:space="preserve"> </w:t>
      </w:r>
      <w:proofErr w:type="spellStart"/>
      <w:r w:rsidR="00FB075A">
        <w:t>su</w:t>
      </w:r>
      <w:proofErr w:type="spellEnd"/>
      <w:r w:rsidR="00FB075A">
        <w:t xml:space="preserve"> za </w:t>
      </w:r>
      <w:r w:rsidR="007A656C">
        <w:t>99,3</w:t>
      </w:r>
      <w:r w:rsidR="00FB075A">
        <w:t>% u odnosu na 202</w:t>
      </w:r>
      <w:r w:rsidR="007A656C">
        <w:t>1</w:t>
      </w:r>
      <w:r w:rsidR="00747100">
        <w:t>. g.</w:t>
      </w:r>
      <w:r w:rsidR="007A656C">
        <w:t xml:space="preserve"> Razlog tolikom povećanju je što je općina u 2022 god. dobila sredstva za izgradnju vrtića od Agencije za plaćanje u poljoprivredi u iznosu od 3.307.158,52 s čime je zatvorila kredit u HPB-u.</w:t>
      </w:r>
    </w:p>
    <w:p w14:paraId="141A2258" w14:textId="77777777" w:rsidR="00747100" w:rsidRDefault="00747100" w:rsidP="003D2905">
      <w:pPr>
        <w:pStyle w:val="Bezproreda"/>
        <w:jc w:val="both"/>
      </w:pPr>
    </w:p>
    <w:p w14:paraId="5C019AEF" w14:textId="074A2E3A" w:rsidR="00747100" w:rsidRDefault="00747100" w:rsidP="003D2905">
      <w:pPr>
        <w:pStyle w:val="Bezproreda"/>
        <w:jc w:val="both"/>
      </w:pPr>
      <w:r>
        <w:t>Najveći udio u ukupnim pr</w:t>
      </w:r>
      <w:r w:rsidR="00FB075A">
        <w:t>ihodima čine prihodi od poreza</w:t>
      </w:r>
      <w:r>
        <w:t xml:space="preserve"> u iznosu od </w:t>
      </w:r>
      <w:r w:rsidR="007A656C">
        <w:t>2.518.433.,61</w:t>
      </w:r>
      <w:r>
        <w:t xml:space="preserve"> kn te prihodi od pomoći od subjekata unutar općeg proračuna u iznosu </w:t>
      </w:r>
      <w:r w:rsidR="007A656C">
        <w:t>8.912.812,80</w:t>
      </w:r>
      <w:r>
        <w:t xml:space="preserve"> kn.</w:t>
      </w:r>
    </w:p>
    <w:p w14:paraId="10D27CA9" w14:textId="77777777" w:rsidR="00974CE3" w:rsidRDefault="00974CE3" w:rsidP="003D2905">
      <w:pPr>
        <w:pStyle w:val="Bezproreda"/>
        <w:jc w:val="both"/>
      </w:pPr>
    </w:p>
    <w:p w14:paraId="450A85AD" w14:textId="347E0F11" w:rsidR="00974CE3" w:rsidRDefault="00AC4635" w:rsidP="003D2905">
      <w:pPr>
        <w:pStyle w:val="Bezproreda"/>
        <w:jc w:val="both"/>
      </w:pPr>
      <w:r w:rsidRPr="00AC4635">
        <w:rPr>
          <w:b/>
        </w:rPr>
        <w:t>ŠIFRA 613</w:t>
      </w:r>
      <w:r>
        <w:t>-</w:t>
      </w:r>
      <w:r w:rsidR="00974CE3">
        <w:t>Prihodi od poreza na imovinu</w:t>
      </w:r>
      <w:r w:rsidR="0074124D">
        <w:t xml:space="preserve"> </w:t>
      </w:r>
      <w:r w:rsidR="007A656C">
        <w:t xml:space="preserve">povećani </w:t>
      </w:r>
      <w:r w:rsidR="0074124D">
        <w:t xml:space="preserve"> su</w:t>
      </w:r>
      <w:r w:rsidR="00974CE3">
        <w:t xml:space="preserve"> za </w:t>
      </w:r>
      <w:r w:rsidR="007A656C">
        <w:t xml:space="preserve">115,00 </w:t>
      </w:r>
      <w:r w:rsidR="0074124D">
        <w:t>%  u odnosu na 202</w:t>
      </w:r>
      <w:r w:rsidR="007A656C">
        <w:t>1</w:t>
      </w:r>
      <w:r w:rsidR="0074124D">
        <w:t xml:space="preserve">. g. te iznose </w:t>
      </w:r>
      <w:r w:rsidR="007A656C">
        <w:t>118.275,15</w:t>
      </w:r>
      <w:r w:rsidR="0074124D">
        <w:t xml:space="preserve"> </w:t>
      </w:r>
      <w:r w:rsidR="007A656C">
        <w:t>kn, a odnose se na porez na promet nekretnina.</w:t>
      </w:r>
    </w:p>
    <w:p w14:paraId="6314CD53" w14:textId="77777777" w:rsidR="00AC4635" w:rsidRDefault="00AC4635" w:rsidP="003D2905">
      <w:pPr>
        <w:pStyle w:val="Bezproreda"/>
        <w:jc w:val="both"/>
      </w:pPr>
    </w:p>
    <w:p w14:paraId="6EAA05E2" w14:textId="379E618B" w:rsidR="00974CE3" w:rsidRDefault="00AC4635" w:rsidP="003D2905">
      <w:pPr>
        <w:pStyle w:val="Bezproreda"/>
        <w:jc w:val="both"/>
      </w:pPr>
      <w:r w:rsidRPr="00AC4635">
        <w:rPr>
          <w:b/>
        </w:rPr>
        <w:t>ŠIFRA 64</w:t>
      </w:r>
      <w:r>
        <w:t>-</w:t>
      </w:r>
      <w:r w:rsidR="00974CE3">
        <w:t xml:space="preserve">Prihodi od imovine iznose </w:t>
      </w:r>
      <w:r>
        <w:t>201.070,36</w:t>
      </w:r>
      <w:r w:rsidR="00974CE3">
        <w:t xml:space="preserve"> kn, od čega prihodi od financijske imovine iznose </w:t>
      </w:r>
      <w:r>
        <w:t>4.523,47</w:t>
      </w:r>
      <w:r w:rsidR="00974CE3">
        <w:t xml:space="preserve"> kn, dok prihodi od nefinancijske imovine iznose </w:t>
      </w:r>
      <w:r>
        <w:t>194.266,89</w:t>
      </w:r>
      <w:r w:rsidR="00974CE3">
        <w:t xml:space="preserve"> kn.</w:t>
      </w:r>
      <w:r>
        <w:t xml:space="preserve"> Sastoje se od zateznih kamata, kamata na depozite, prihodi od koncesija, prihoda od zakupa poljoprivrednog zemljišta, prihoda od zakupa poslovnih prostora i ostalih prihoda od nefin. Imovine.</w:t>
      </w:r>
    </w:p>
    <w:p w14:paraId="78012664" w14:textId="5F2AB4F3" w:rsidR="00974CE3" w:rsidRDefault="00974CE3" w:rsidP="003D2905">
      <w:pPr>
        <w:pStyle w:val="Bezproreda"/>
        <w:jc w:val="both"/>
      </w:pPr>
    </w:p>
    <w:p w14:paraId="046CBA67" w14:textId="14F3FCBE" w:rsidR="00974CE3" w:rsidRDefault="00AC4635" w:rsidP="003D2905">
      <w:pPr>
        <w:pStyle w:val="Bezproreda"/>
        <w:jc w:val="both"/>
      </w:pPr>
      <w:r w:rsidRPr="00AC4635">
        <w:rPr>
          <w:b/>
        </w:rPr>
        <w:t>ŠIFRA 65</w:t>
      </w:r>
      <w:r>
        <w:t>-</w:t>
      </w:r>
      <w:r w:rsidR="00974CE3">
        <w:t xml:space="preserve">Prihodi od upravnih i administrativnih pristojbi, pristojbi po posebnim propisima i </w:t>
      </w:r>
      <w:r w:rsidR="00FD596F">
        <w:t xml:space="preserve">naknada </w:t>
      </w:r>
      <w:r w:rsidR="0074124D">
        <w:t xml:space="preserve">povećani </w:t>
      </w:r>
      <w:r w:rsidR="00FD596F">
        <w:t xml:space="preserve"> su </w:t>
      </w:r>
      <w:r>
        <w:t>122,6</w:t>
      </w:r>
      <w:r w:rsidR="0074124D">
        <w:t xml:space="preserve">8 </w:t>
      </w:r>
      <w:r w:rsidR="00FD596F">
        <w:t>% u odnosu na 20</w:t>
      </w:r>
      <w:r w:rsidR="0074124D">
        <w:t>2</w:t>
      </w:r>
      <w:r>
        <w:t>1</w:t>
      </w:r>
      <w:r w:rsidR="00FD596F">
        <w:t xml:space="preserve">. g. te iznose </w:t>
      </w:r>
      <w:r>
        <w:t>835.119,71</w:t>
      </w:r>
      <w:r w:rsidR="00FD596F">
        <w:t xml:space="preserve"> kn.</w:t>
      </w:r>
      <w:r>
        <w:t xml:space="preserve"> Razlog tomu je povećani iznos naplate šumskog doprinosa.</w:t>
      </w:r>
      <w:r w:rsidR="00FD596F">
        <w:t xml:space="preserve"> Najveći udio u ovim prihodima čine prihodi od komunaln</w:t>
      </w:r>
      <w:r w:rsidR="001D36A0">
        <w:t>e</w:t>
      </w:r>
      <w:r w:rsidR="0074124D">
        <w:t xml:space="preserve"> naknade koji iznose </w:t>
      </w:r>
      <w:r w:rsidR="00E70101">
        <w:t>244.831,44-općina je slala opomene za komunalnu naknadu pa je i naplata prihoda veća i prihodi od šumskog doprinosa u iznosu od 527.441,15</w:t>
      </w:r>
      <w:r w:rsidR="0074124D">
        <w:t xml:space="preserve"> kn.</w:t>
      </w:r>
    </w:p>
    <w:p w14:paraId="50765771" w14:textId="77777777" w:rsidR="00394694" w:rsidRDefault="00394694" w:rsidP="003D2905">
      <w:pPr>
        <w:pStyle w:val="Bezproreda"/>
        <w:jc w:val="both"/>
      </w:pPr>
    </w:p>
    <w:p w14:paraId="3E870340" w14:textId="05A4BBB1" w:rsidR="00BC43C7" w:rsidRDefault="00394694" w:rsidP="003D2905">
      <w:pPr>
        <w:pStyle w:val="Bezproreda"/>
        <w:jc w:val="both"/>
      </w:pPr>
      <w:r w:rsidRPr="00394694">
        <w:rPr>
          <w:b/>
        </w:rPr>
        <w:t>ŠIFRA 3</w:t>
      </w:r>
      <w:r>
        <w:t xml:space="preserve"> </w:t>
      </w:r>
      <w:r w:rsidR="00FD596F">
        <w:t xml:space="preserve"> Rashodi poslovanja Općine Strizivojna za 202</w:t>
      </w:r>
      <w:r w:rsidR="00E70101">
        <w:t>2</w:t>
      </w:r>
      <w:r w:rsidR="00FD596F">
        <w:t xml:space="preserve">. g. iznose ukupno </w:t>
      </w:r>
      <w:r>
        <w:t>5.839.698,66</w:t>
      </w:r>
      <w:r w:rsidR="00FD596F">
        <w:t xml:space="preserve"> kn, što je za </w:t>
      </w:r>
      <w:r>
        <w:t xml:space="preserve">24,3 </w:t>
      </w:r>
      <w:r w:rsidR="00FD596F">
        <w:t xml:space="preserve">% </w:t>
      </w:r>
      <w:r w:rsidR="0074124D">
        <w:t>više</w:t>
      </w:r>
      <w:r w:rsidR="00FD596F">
        <w:t xml:space="preserve"> u odnosu na prethodno razdoblje.</w:t>
      </w:r>
    </w:p>
    <w:p w14:paraId="27536A58" w14:textId="46237927" w:rsidR="00DC4AC2" w:rsidRDefault="00DC4AC2" w:rsidP="00FF6E04">
      <w:pPr>
        <w:pStyle w:val="Bezproreda"/>
      </w:pPr>
    </w:p>
    <w:p w14:paraId="59EB9612" w14:textId="22A56D08" w:rsidR="00DC4AC2" w:rsidRDefault="00DC4AC2" w:rsidP="00FF6E04">
      <w:pPr>
        <w:pStyle w:val="Bezproreda"/>
      </w:pPr>
      <w:r>
        <w:t>Rashode poslovanje čine slijedeći rashodi:</w:t>
      </w:r>
    </w:p>
    <w:p w14:paraId="3F548620" w14:textId="0AD341E9" w:rsidR="00DC4AC2" w:rsidRDefault="00394694" w:rsidP="00DC4AC2">
      <w:pPr>
        <w:pStyle w:val="Bezproreda"/>
        <w:numPr>
          <w:ilvl w:val="0"/>
          <w:numId w:val="2"/>
        </w:numPr>
      </w:pPr>
      <w:r>
        <w:t>rashodi za zaposlene – 586.993,04</w:t>
      </w:r>
      <w:r w:rsidR="0074124D">
        <w:t xml:space="preserve"> kn</w:t>
      </w:r>
    </w:p>
    <w:p w14:paraId="4F821AB3" w14:textId="7D725DBC" w:rsidR="00DC4AC2" w:rsidRDefault="0074124D" w:rsidP="00DC4AC2">
      <w:pPr>
        <w:pStyle w:val="Bezproreda"/>
        <w:numPr>
          <w:ilvl w:val="0"/>
          <w:numId w:val="2"/>
        </w:numPr>
      </w:pPr>
      <w:r>
        <w:t xml:space="preserve">materijalni rashodi – </w:t>
      </w:r>
      <w:r w:rsidR="00394694">
        <w:t>2.060.587,35</w:t>
      </w:r>
      <w:r w:rsidR="00DC4AC2">
        <w:t xml:space="preserve"> kn</w:t>
      </w:r>
    </w:p>
    <w:p w14:paraId="261683BB" w14:textId="78CBB58D" w:rsidR="00DC4AC2" w:rsidRDefault="00DC4AC2" w:rsidP="00DC4AC2">
      <w:pPr>
        <w:pStyle w:val="Bezproreda"/>
        <w:numPr>
          <w:ilvl w:val="0"/>
          <w:numId w:val="2"/>
        </w:numPr>
      </w:pPr>
      <w:r>
        <w:t xml:space="preserve">financijski rashodi – </w:t>
      </w:r>
      <w:r w:rsidR="00394694">
        <w:t>15.521,00</w:t>
      </w:r>
      <w:r w:rsidR="00A97149">
        <w:t xml:space="preserve"> kn (</w:t>
      </w:r>
      <w:r w:rsidR="00394694">
        <w:t xml:space="preserve"> smanjeni u odnosu na prethodnu godinu jer su kamate manje zbog otplate kredita)</w:t>
      </w:r>
    </w:p>
    <w:p w14:paraId="5395C7BC" w14:textId="2C74730F" w:rsidR="00DC4AC2" w:rsidRDefault="00DC4AC2" w:rsidP="00DC4AC2">
      <w:pPr>
        <w:pStyle w:val="Bezproreda"/>
        <w:numPr>
          <w:ilvl w:val="0"/>
          <w:numId w:val="2"/>
        </w:numPr>
      </w:pPr>
      <w:r>
        <w:lastRenderedPageBreak/>
        <w:t xml:space="preserve">pomoći dane u inozemstvo i unutar općeg proračuna – </w:t>
      </w:r>
      <w:r w:rsidR="00DD4F4B">
        <w:t>2.171.886,56</w:t>
      </w:r>
      <w:r>
        <w:t xml:space="preserve"> kn</w:t>
      </w:r>
      <w:r w:rsidR="00A97149">
        <w:t xml:space="preserve"> (znatno povećan</w:t>
      </w:r>
      <w:r w:rsidR="00816A86">
        <w:t xml:space="preserve"> u </w:t>
      </w:r>
      <w:r w:rsidR="004C2429">
        <w:t xml:space="preserve"> odnosu na 20</w:t>
      </w:r>
      <w:r w:rsidR="00A97149">
        <w:t>2</w:t>
      </w:r>
      <w:r w:rsidR="00DD4F4B">
        <w:t>1</w:t>
      </w:r>
      <w:r w:rsidR="004C2429">
        <w:t xml:space="preserve">. g. </w:t>
      </w:r>
      <w:r w:rsidR="00A97149">
        <w:t xml:space="preserve">zbog </w:t>
      </w:r>
      <w:r w:rsidR="00DD4F4B">
        <w:t>povećanja broja zaposlenih u Dječjem vrtiću Bajka –produženi boravak).</w:t>
      </w:r>
    </w:p>
    <w:p w14:paraId="0B04EB7A" w14:textId="01A1D055" w:rsidR="00DC4AC2" w:rsidRDefault="002F7156" w:rsidP="00DC4AC2">
      <w:pPr>
        <w:pStyle w:val="Bezproreda"/>
        <w:numPr>
          <w:ilvl w:val="0"/>
          <w:numId w:val="2"/>
        </w:numPr>
      </w:pPr>
      <w:r>
        <w:t xml:space="preserve">naknade građanima i kućanstvima – </w:t>
      </w:r>
      <w:r w:rsidR="00A97149">
        <w:t>2</w:t>
      </w:r>
      <w:r w:rsidR="00DD4F4B">
        <w:t>68.346,76</w:t>
      </w:r>
      <w:r>
        <w:t xml:space="preserve"> kn</w:t>
      </w:r>
    </w:p>
    <w:p w14:paraId="6A47EB27" w14:textId="16A6C0EB" w:rsidR="002F7156" w:rsidRDefault="00A97149" w:rsidP="00DC4AC2">
      <w:pPr>
        <w:pStyle w:val="Bezproreda"/>
        <w:numPr>
          <w:ilvl w:val="0"/>
          <w:numId w:val="2"/>
        </w:numPr>
      </w:pPr>
      <w:r>
        <w:t xml:space="preserve">ostali rashodi – </w:t>
      </w:r>
      <w:r w:rsidR="00DD4F4B">
        <w:t>736.363,95</w:t>
      </w:r>
      <w:r>
        <w:t xml:space="preserve"> </w:t>
      </w:r>
      <w:r w:rsidR="002F7156">
        <w:t xml:space="preserve"> kn (</w:t>
      </w:r>
      <w:r>
        <w:t xml:space="preserve">povećani </w:t>
      </w:r>
      <w:r w:rsidR="002F7156">
        <w:t xml:space="preserve"> za </w:t>
      </w:r>
      <w:r w:rsidR="00DD4F4B">
        <w:t>13,0</w:t>
      </w:r>
      <w:r w:rsidR="002F7156">
        <w:t>%)</w:t>
      </w:r>
    </w:p>
    <w:p w14:paraId="2D74C919" w14:textId="74538CE9" w:rsidR="0099330A" w:rsidRDefault="0099330A" w:rsidP="0099330A">
      <w:pPr>
        <w:pStyle w:val="Bezproreda"/>
      </w:pPr>
    </w:p>
    <w:p w14:paraId="0C3225B1" w14:textId="5552003D" w:rsidR="0099330A" w:rsidRDefault="00DD4F4B" w:rsidP="00193E55">
      <w:pPr>
        <w:pStyle w:val="Bezproreda"/>
        <w:jc w:val="both"/>
        <w:rPr>
          <w:bCs/>
        </w:rPr>
      </w:pPr>
      <w:r>
        <w:rPr>
          <w:b/>
          <w:bCs/>
        </w:rPr>
        <w:t xml:space="preserve">ŠIFRA 7 </w:t>
      </w:r>
      <w:r>
        <w:rPr>
          <w:bCs/>
        </w:rPr>
        <w:t>Općina u 2022.g. nema prihode od</w:t>
      </w:r>
      <w:r w:rsidR="00F220F7">
        <w:rPr>
          <w:bCs/>
        </w:rPr>
        <w:t xml:space="preserve"> prodaje </w:t>
      </w:r>
      <w:r>
        <w:rPr>
          <w:bCs/>
        </w:rPr>
        <w:t xml:space="preserve"> nefinancijske imovine.</w:t>
      </w:r>
    </w:p>
    <w:p w14:paraId="455BBB9A" w14:textId="77777777" w:rsidR="00DD4F4B" w:rsidRPr="00DD4F4B" w:rsidRDefault="00DD4F4B" w:rsidP="00193E55">
      <w:pPr>
        <w:pStyle w:val="Bezproreda"/>
        <w:jc w:val="both"/>
      </w:pPr>
    </w:p>
    <w:p w14:paraId="50BF4FED" w14:textId="3C62D5F3" w:rsidR="00732F89" w:rsidRPr="00A310A2" w:rsidRDefault="0002355D" w:rsidP="00193E55">
      <w:pPr>
        <w:pStyle w:val="Bezproreda"/>
        <w:jc w:val="both"/>
      </w:pPr>
      <w:r w:rsidRPr="0002355D">
        <w:rPr>
          <w:b/>
        </w:rPr>
        <w:t xml:space="preserve">ŠIFRA 4 </w:t>
      </w:r>
      <w:r w:rsidR="0099330A" w:rsidRPr="0002355D">
        <w:rPr>
          <w:b/>
        </w:rPr>
        <w:t xml:space="preserve"> </w:t>
      </w:r>
      <w:r w:rsidR="0099330A">
        <w:t xml:space="preserve">Rashodi za nabavu nefinancijske imovine iznose </w:t>
      </w:r>
      <w:r>
        <w:t>3.602.764,62</w:t>
      </w:r>
      <w:r w:rsidR="0099330A">
        <w:t xml:space="preserve"> kn, što je za </w:t>
      </w:r>
      <w:r>
        <w:t>64,4</w:t>
      </w:r>
      <w:r w:rsidR="00A97149">
        <w:t xml:space="preserve">0 % </w:t>
      </w:r>
      <w:r>
        <w:t xml:space="preserve">više </w:t>
      </w:r>
      <w:r w:rsidR="00A97149">
        <w:t xml:space="preserve"> </w:t>
      </w:r>
      <w:r w:rsidR="0099330A">
        <w:t xml:space="preserve"> u odnosu na 20</w:t>
      </w:r>
      <w:r>
        <w:t>21</w:t>
      </w:r>
      <w:r w:rsidR="0099330A">
        <w:t>. g. zbog</w:t>
      </w:r>
      <w:r w:rsidR="00A97149">
        <w:t xml:space="preserve"> toga što je općina ulagala u 202</w:t>
      </w:r>
      <w:r>
        <w:t>2</w:t>
      </w:r>
      <w:r w:rsidR="004355EE">
        <w:t xml:space="preserve"> u:</w:t>
      </w:r>
      <w:r w:rsidR="0099330A">
        <w:t xml:space="preserve"> izgradnj</w:t>
      </w:r>
      <w:r w:rsidR="00A97149">
        <w:t>u</w:t>
      </w:r>
      <w:r>
        <w:t xml:space="preserve"> i rekonstrukciju ceste u Jelačićevoj-</w:t>
      </w:r>
      <w:r w:rsidR="004355EE">
        <w:t xml:space="preserve">664.968,00, izgradnju </w:t>
      </w:r>
      <w:proofErr w:type="spellStart"/>
      <w:r w:rsidR="004355EE">
        <w:t>otresnica</w:t>
      </w:r>
      <w:proofErr w:type="spellEnd"/>
      <w:r w:rsidR="004355EE">
        <w:t xml:space="preserve"> u iznosu od 462.467,54 –</w:t>
      </w:r>
      <w:r w:rsidR="004355EE" w:rsidRPr="004355EE">
        <w:rPr>
          <w:b/>
        </w:rPr>
        <w:t>ŠIFRA 4213</w:t>
      </w:r>
      <w:r w:rsidR="004355EE">
        <w:t xml:space="preserve">, izgradnju parka u </w:t>
      </w:r>
      <w:proofErr w:type="spellStart"/>
      <w:r w:rsidR="004355EE">
        <w:t>Strizivojni</w:t>
      </w:r>
      <w:proofErr w:type="spellEnd"/>
      <w:r w:rsidR="004355EE">
        <w:t xml:space="preserve"> 259.612,91, dokument. Za izgradnju poduzetničkog inkubatora-19.800,00, rekonstrukciju građevine NK </w:t>
      </w:r>
      <w:proofErr w:type="spellStart"/>
      <w:r w:rsidR="004355EE">
        <w:t>Šokadija</w:t>
      </w:r>
      <w:proofErr w:type="spellEnd"/>
      <w:r w:rsidR="004355EE">
        <w:t xml:space="preserve"> 1.233.479,40, izgradnju skladišta-garaža-27.503,13,</w:t>
      </w:r>
      <w:r w:rsidR="00A310A2">
        <w:t xml:space="preserve"> izgradnja </w:t>
      </w:r>
      <w:proofErr w:type="spellStart"/>
      <w:r w:rsidR="00A310A2">
        <w:t>toplovoda</w:t>
      </w:r>
      <w:proofErr w:type="spellEnd"/>
      <w:r w:rsidR="00A310A2">
        <w:t xml:space="preserve"> –</w:t>
      </w:r>
      <w:proofErr w:type="spellStart"/>
      <w:r w:rsidR="00A310A2">
        <w:t>geod</w:t>
      </w:r>
      <w:proofErr w:type="spellEnd"/>
      <w:r w:rsidR="00A310A2">
        <w:t>. elaborat-</w:t>
      </w:r>
      <w:r w:rsidR="00A310A2" w:rsidRPr="00A310A2">
        <w:rPr>
          <w:b/>
        </w:rPr>
        <w:t>ŠIFRA 4214</w:t>
      </w:r>
      <w:r w:rsidR="00A310A2">
        <w:rPr>
          <w:b/>
        </w:rPr>
        <w:t>,</w:t>
      </w:r>
      <w:r w:rsidR="00A310A2">
        <w:t xml:space="preserve"> ulaganja u klime 21.469,50-</w:t>
      </w:r>
      <w:r w:rsidR="00A310A2" w:rsidRPr="00A310A2">
        <w:rPr>
          <w:b/>
        </w:rPr>
        <w:t>ŠIFRA 4223</w:t>
      </w:r>
      <w:r w:rsidR="00A310A2">
        <w:t>, ulaganja u sportska igrališta (</w:t>
      </w:r>
      <w:proofErr w:type="spellStart"/>
      <w:r w:rsidR="00A310A2">
        <w:t>outdoor</w:t>
      </w:r>
      <w:proofErr w:type="spellEnd"/>
      <w:r w:rsidR="00A310A2">
        <w:t xml:space="preserve"> fitness) ,zidno platno, </w:t>
      </w:r>
      <w:proofErr w:type="spellStart"/>
      <w:r w:rsidR="00A310A2">
        <w:t>elektro</w:t>
      </w:r>
      <w:proofErr w:type="spellEnd"/>
      <w:r w:rsidR="00A310A2">
        <w:t xml:space="preserve"> ormar 305.</w:t>
      </w:r>
      <w:r w:rsidR="00C041EA">
        <w:t>005,90-</w:t>
      </w:r>
      <w:r w:rsidR="00C041EA" w:rsidRPr="00C041EA">
        <w:rPr>
          <w:b/>
        </w:rPr>
        <w:t>ŠIFRA 4227</w:t>
      </w:r>
      <w:r w:rsidR="00C041EA">
        <w:t>, kombi vozilo 330.991,58-</w:t>
      </w:r>
      <w:r w:rsidR="00C041EA" w:rsidRPr="00C041EA">
        <w:rPr>
          <w:b/>
        </w:rPr>
        <w:t>ŠIFRA 4231</w:t>
      </w:r>
    </w:p>
    <w:p w14:paraId="40829D0E" w14:textId="77777777" w:rsidR="00732F89" w:rsidRDefault="00732F89" w:rsidP="00193E55">
      <w:pPr>
        <w:pStyle w:val="Bezproreda"/>
        <w:jc w:val="both"/>
      </w:pPr>
    </w:p>
    <w:p w14:paraId="01BB0180" w14:textId="7BB08597" w:rsidR="0099330A" w:rsidRPr="00C041EA" w:rsidRDefault="00C041EA" w:rsidP="00193E55">
      <w:pPr>
        <w:pStyle w:val="Bezproreda"/>
        <w:jc w:val="both"/>
        <w:rPr>
          <w:b/>
        </w:rPr>
      </w:pPr>
      <w:r>
        <w:rPr>
          <w:b/>
          <w:bCs/>
        </w:rPr>
        <w:t xml:space="preserve">ŠIFRA 8 </w:t>
      </w:r>
      <w:r w:rsidR="00732F89">
        <w:t xml:space="preserve"> Primici od financijske imovine i zaduživanja za 202</w:t>
      </w:r>
      <w:r>
        <w:t>2</w:t>
      </w:r>
      <w:r w:rsidR="00732F89">
        <w:t xml:space="preserve">. g. iznose </w:t>
      </w:r>
      <w:r w:rsidR="00163E67">
        <w:t>2</w:t>
      </w:r>
      <w:r>
        <w:t>99.190,81</w:t>
      </w:r>
      <w:r w:rsidR="00732F89">
        <w:t xml:space="preserve"> kn, a odnose se na primitke od glavnice zajmova danih građanima u iznosu od </w:t>
      </w:r>
      <w:r>
        <w:t>38.795,00</w:t>
      </w:r>
      <w:r w:rsidR="00732F89">
        <w:t xml:space="preserve"> kn te na primitke od </w:t>
      </w:r>
      <w:r w:rsidR="00163E67">
        <w:t>primljeni</w:t>
      </w:r>
      <w:r w:rsidR="00996E24">
        <w:t>h zajmova od državnog proračun</w:t>
      </w:r>
      <w:r w:rsidR="00732F89">
        <w:t xml:space="preserve"> (</w:t>
      </w:r>
      <w:r w:rsidR="00996E24">
        <w:t>povrat na računu poreza na dohodak i prireza porezu na dohodak</w:t>
      </w:r>
      <w:r w:rsidR="00732F89">
        <w:t xml:space="preserve">) u iznosu </w:t>
      </w:r>
      <w:r w:rsidR="00996E24">
        <w:t>2</w:t>
      </w:r>
      <w:r>
        <w:t>60,395,81</w:t>
      </w:r>
      <w:r w:rsidR="00732F89">
        <w:t>.</w:t>
      </w:r>
      <w:r>
        <w:t>-</w:t>
      </w:r>
      <w:r w:rsidRPr="00C041EA">
        <w:rPr>
          <w:b/>
        </w:rPr>
        <w:t>ŠIFRA 8471</w:t>
      </w:r>
    </w:p>
    <w:p w14:paraId="0E6BA722" w14:textId="52F7854A" w:rsidR="00732F89" w:rsidRPr="00C041EA" w:rsidRDefault="00732F89" w:rsidP="00193E55">
      <w:pPr>
        <w:pStyle w:val="Bezproreda"/>
        <w:jc w:val="both"/>
        <w:rPr>
          <w:b/>
        </w:rPr>
      </w:pPr>
    </w:p>
    <w:p w14:paraId="7CC13BB9" w14:textId="6FAE03D0" w:rsidR="00732F89" w:rsidRPr="00C041EA" w:rsidRDefault="00C041EA" w:rsidP="00193E55">
      <w:pPr>
        <w:pStyle w:val="Bezproreda"/>
        <w:jc w:val="both"/>
      </w:pPr>
      <w:r>
        <w:rPr>
          <w:b/>
          <w:bCs/>
        </w:rPr>
        <w:t xml:space="preserve">ŠIFRA 5 </w:t>
      </w:r>
      <w:r w:rsidR="00732F89">
        <w:t xml:space="preserve"> Izdaci za financijsku imovinu i otplate zajmova</w:t>
      </w:r>
      <w:r>
        <w:t xml:space="preserve"> iznose 3.856.752,54. Odnose se na otplatu glavnice kredita u HPB u iznosu od 3.600.000,00 –</w:t>
      </w:r>
      <w:r w:rsidRPr="00C041EA">
        <w:rPr>
          <w:b/>
        </w:rPr>
        <w:t>ŠIFRA 5422</w:t>
      </w:r>
      <w:r>
        <w:rPr>
          <w:b/>
        </w:rPr>
        <w:t xml:space="preserve">, </w:t>
      </w:r>
      <w:r w:rsidRPr="00C041EA">
        <w:t>i otplatu primljenih zajmova državnog proračuna</w:t>
      </w:r>
      <w:r>
        <w:t>-povrat poreza u iznosu od 256.752,54-</w:t>
      </w:r>
      <w:r w:rsidRPr="00C041EA">
        <w:rPr>
          <w:b/>
        </w:rPr>
        <w:t>ŠIFRA 5471</w:t>
      </w:r>
      <w:r w:rsidRPr="00C041EA">
        <w:t xml:space="preserve"> </w:t>
      </w:r>
    </w:p>
    <w:p w14:paraId="5C94761B" w14:textId="77777777" w:rsidR="00BD00BD" w:rsidRPr="00CF1C85" w:rsidRDefault="00BD00BD" w:rsidP="00FF6E04">
      <w:pPr>
        <w:pStyle w:val="Bezproreda"/>
        <w:rPr>
          <w:b/>
        </w:rPr>
      </w:pPr>
    </w:p>
    <w:p w14:paraId="1D921CC1" w14:textId="3CCA270E" w:rsidR="00CF1C85" w:rsidRDefault="00AC5CBF" w:rsidP="00193E55">
      <w:pPr>
        <w:pStyle w:val="Bezproreda"/>
        <w:rPr>
          <w:b/>
        </w:rPr>
      </w:pPr>
      <w:r>
        <w:rPr>
          <w:b/>
        </w:rPr>
        <w:t>ŠIFRA Y005-X006</w:t>
      </w:r>
    </w:p>
    <w:p w14:paraId="6265044E" w14:textId="74C92595" w:rsidR="00193E55" w:rsidRPr="00193E55" w:rsidRDefault="00193E55" w:rsidP="00193E55">
      <w:pPr>
        <w:pStyle w:val="Bezproreda"/>
        <w:rPr>
          <w:bCs/>
        </w:rPr>
      </w:pPr>
      <w:r w:rsidRPr="00193E55">
        <w:rPr>
          <w:bCs/>
        </w:rPr>
        <w:t>Općina Strizivojna je u 202</w:t>
      </w:r>
      <w:r w:rsidR="00E70101">
        <w:rPr>
          <w:bCs/>
        </w:rPr>
        <w:t>2</w:t>
      </w:r>
      <w:r w:rsidRPr="00193E55">
        <w:rPr>
          <w:bCs/>
        </w:rPr>
        <w:t xml:space="preserve">. g. ostvarila manjak prihoda i primitaka u iznosu od </w:t>
      </w:r>
      <w:r w:rsidR="00E70101">
        <w:rPr>
          <w:bCs/>
        </w:rPr>
        <w:t>525.456,65</w:t>
      </w:r>
      <w:r w:rsidRPr="00193E55">
        <w:rPr>
          <w:bCs/>
        </w:rPr>
        <w:t xml:space="preserve"> kn.</w:t>
      </w:r>
    </w:p>
    <w:p w14:paraId="79E3A929" w14:textId="61CDD77A" w:rsidR="00193E55" w:rsidRPr="00193E55" w:rsidRDefault="00193E55" w:rsidP="00193E55">
      <w:pPr>
        <w:pStyle w:val="Bezproreda"/>
        <w:rPr>
          <w:bCs/>
        </w:rPr>
      </w:pPr>
      <w:r w:rsidRPr="00193E55">
        <w:rPr>
          <w:bCs/>
        </w:rPr>
        <w:t xml:space="preserve">Višak prihoda i primitaka iz prethodnih razdoblja iznosi </w:t>
      </w:r>
      <w:r w:rsidR="00E70101">
        <w:rPr>
          <w:bCs/>
        </w:rPr>
        <w:t>777.118,96</w:t>
      </w:r>
      <w:r w:rsidRPr="00193E55">
        <w:rPr>
          <w:bCs/>
        </w:rPr>
        <w:t xml:space="preserve"> kn.</w:t>
      </w:r>
    </w:p>
    <w:p w14:paraId="0DB0B398" w14:textId="2B7A9A16" w:rsidR="00193E55" w:rsidRPr="00193E55" w:rsidRDefault="00193E55" w:rsidP="00193E55">
      <w:pPr>
        <w:pStyle w:val="Bezproreda"/>
        <w:rPr>
          <w:bCs/>
        </w:rPr>
      </w:pPr>
      <w:r w:rsidRPr="00193E55">
        <w:rPr>
          <w:bCs/>
        </w:rPr>
        <w:t xml:space="preserve">Višak prihoda i primitaka raspoloživ u sljedećem razdoblju iznosi </w:t>
      </w:r>
      <w:r w:rsidR="00E70101">
        <w:rPr>
          <w:bCs/>
        </w:rPr>
        <w:t>251.662,31</w:t>
      </w:r>
      <w:r w:rsidRPr="00193E55">
        <w:rPr>
          <w:bCs/>
        </w:rPr>
        <w:t xml:space="preserve"> kn.</w:t>
      </w:r>
    </w:p>
    <w:p w14:paraId="0965DD93" w14:textId="77777777" w:rsidR="00CF1C85" w:rsidRDefault="00CF1C85" w:rsidP="00FF6E04">
      <w:pPr>
        <w:pStyle w:val="Bezproreda"/>
      </w:pPr>
    </w:p>
    <w:p w14:paraId="20C8BD42" w14:textId="7F307289" w:rsidR="001C4CDC" w:rsidRDefault="009762BF" w:rsidP="00FF6E04">
      <w:pPr>
        <w:pStyle w:val="Bezproreda"/>
      </w:pPr>
      <w:r>
        <w:t xml:space="preserve"> </w:t>
      </w:r>
      <w:r w:rsidR="00D04679">
        <w:t xml:space="preserve">                             </w:t>
      </w:r>
    </w:p>
    <w:p w14:paraId="501142C6" w14:textId="128886F4" w:rsidR="001C4CDC" w:rsidRPr="00193E55" w:rsidRDefault="001C4CDC" w:rsidP="00FF6E04">
      <w:pPr>
        <w:pStyle w:val="Bezproreda"/>
        <w:rPr>
          <w:b/>
          <w:i/>
          <w:sz w:val="24"/>
          <w:szCs w:val="24"/>
          <w:u w:val="single"/>
        </w:rPr>
      </w:pPr>
      <w:r w:rsidRPr="00193E55">
        <w:rPr>
          <w:b/>
          <w:i/>
          <w:sz w:val="24"/>
          <w:szCs w:val="24"/>
          <w:u w:val="single"/>
        </w:rPr>
        <w:t>BILJEŠKE UZ OBRAZAC BIL</w:t>
      </w:r>
    </w:p>
    <w:p w14:paraId="413B8FCE" w14:textId="77777777" w:rsidR="001C4CDC" w:rsidRPr="001C4CDC" w:rsidRDefault="001C4CDC" w:rsidP="00FF6E04">
      <w:pPr>
        <w:pStyle w:val="Bezproreda"/>
        <w:rPr>
          <w:b/>
          <w:i/>
        </w:rPr>
      </w:pPr>
    </w:p>
    <w:p w14:paraId="56B7D427" w14:textId="33B0DFAB" w:rsidR="00BC43C7" w:rsidRDefault="00AC5CBF" w:rsidP="00FF6E04">
      <w:pPr>
        <w:pStyle w:val="Bezproreda"/>
      </w:pPr>
      <w:r>
        <w:rPr>
          <w:b/>
        </w:rPr>
        <w:t xml:space="preserve">ŠIFRA B001 </w:t>
      </w:r>
      <w:r w:rsidR="001C4CDC">
        <w:t xml:space="preserve">Imovina  </w:t>
      </w:r>
      <w:r w:rsidR="00193E55">
        <w:t>O</w:t>
      </w:r>
      <w:r w:rsidR="001C4CDC">
        <w:t>pćine  Strizivojna</w:t>
      </w:r>
      <w:r w:rsidR="00EF7547">
        <w:t xml:space="preserve"> sastoji se od </w:t>
      </w:r>
      <w:r w:rsidR="00FC100F">
        <w:t xml:space="preserve">nefinancijske imovine u iznosu od  </w:t>
      </w:r>
      <w:r w:rsidR="00193E55">
        <w:t>3</w:t>
      </w:r>
      <w:r>
        <w:t xml:space="preserve">5.180.803,03 </w:t>
      </w:r>
      <w:r w:rsidR="00193E55">
        <w:t>kn</w:t>
      </w:r>
      <w:r w:rsidR="00FC100F">
        <w:t xml:space="preserve"> i financijske imovine u iznosu od </w:t>
      </w:r>
      <w:r>
        <w:t>3.824.071,23</w:t>
      </w:r>
      <w:r w:rsidR="00FC100F">
        <w:t xml:space="preserve"> što</w:t>
      </w:r>
      <w:r w:rsidR="006C16BF">
        <w:t xml:space="preserve"> ukupno iznosi</w:t>
      </w:r>
      <w:r w:rsidR="00EF2E32">
        <w:t xml:space="preserve"> </w:t>
      </w:r>
      <w:r w:rsidR="002245F3">
        <w:t>3</w:t>
      </w:r>
      <w:r>
        <w:t>9.004.874,26</w:t>
      </w:r>
      <w:r w:rsidR="002245F3">
        <w:t xml:space="preserve"> kn, što je </w:t>
      </w:r>
      <w:r>
        <w:t xml:space="preserve">smanjenje </w:t>
      </w:r>
      <w:r w:rsidR="002245F3">
        <w:t xml:space="preserve"> za </w:t>
      </w:r>
      <w:r>
        <w:t>3</w:t>
      </w:r>
      <w:r w:rsidR="007344B4">
        <w:t>,4</w:t>
      </w:r>
      <w:r w:rsidR="002245F3">
        <w:t>% u odnosu na prethodno razdoblje.</w:t>
      </w:r>
    </w:p>
    <w:p w14:paraId="0F7528FC" w14:textId="1CB20997" w:rsidR="002245F3" w:rsidRDefault="002245F3" w:rsidP="00FF6E04">
      <w:pPr>
        <w:pStyle w:val="Bezproreda"/>
      </w:pPr>
    </w:p>
    <w:p w14:paraId="7526A89D" w14:textId="03218757" w:rsidR="002245F3" w:rsidRDefault="00AC5CBF" w:rsidP="002245F3">
      <w:pPr>
        <w:pStyle w:val="Bezproreda"/>
        <w:jc w:val="both"/>
      </w:pPr>
      <w:r>
        <w:t xml:space="preserve">Znatniji </w:t>
      </w:r>
      <w:r w:rsidR="002245F3">
        <w:t xml:space="preserve"> porast vrijednosti imovin</w:t>
      </w:r>
      <w:r>
        <w:t xml:space="preserve">e je kod </w:t>
      </w:r>
      <w:r w:rsidR="002245F3">
        <w:t xml:space="preserve"> građevinskih objekata</w:t>
      </w:r>
      <w:r>
        <w:t xml:space="preserve"> za 16,10%</w:t>
      </w:r>
      <w:r w:rsidR="002245F3">
        <w:t xml:space="preserve"> zbog </w:t>
      </w:r>
      <w:r>
        <w:t>znatnijeg ulaganja u građevinske objekte.</w:t>
      </w:r>
    </w:p>
    <w:p w14:paraId="31CDFC41" w14:textId="4653107F" w:rsidR="005112F4" w:rsidRDefault="005112F4" w:rsidP="005112F4">
      <w:pPr>
        <w:pStyle w:val="Bezproreda"/>
      </w:pPr>
    </w:p>
    <w:p w14:paraId="7BACAB87" w14:textId="1557BEBF" w:rsidR="005112F4" w:rsidRDefault="005112F4" w:rsidP="005112F4">
      <w:pPr>
        <w:pStyle w:val="Bezproreda"/>
      </w:pPr>
      <w:r>
        <w:t xml:space="preserve">Potraživanja za dane zajmove građanima u tuzemstvu smanjena se </w:t>
      </w:r>
      <w:r w:rsidR="00BF00DA">
        <w:t>15,6</w:t>
      </w:r>
      <w:r w:rsidR="00815711">
        <w:t>3</w:t>
      </w:r>
      <w:r>
        <w:t>% zb</w:t>
      </w:r>
      <w:r w:rsidR="00BF00DA">
        <w:t xml:space="preserve">og djelomičnog povrata  </w:t>
      </w:r>
      <w:r>
        <w:t xml:space="preserve"> danih zajmova.</w:t>
      </w:r>
    </w:p>
    <w:p w14:paraId="4CEE06B9" w14:textId="6284D1AE" w:rsidR="00EB7B38" w:rsidRDefault="00EB7B38" w:rsidP="005112F4">
      <w:pPr>
        <w:pStyle w:val="Bezproreda"/>
      </w:pPr>
    </w:p>
    <w:p w14:paraId="1C6CDE53" w14:textId="47E0D96A" w:rsidR="00EB7B38" w:rsidRDefault="00FC45F5" w:rsidP="005112F4">
      <w:pPr>
        <w:pStyle w:val="Bezproreda"/>
      </w:pPr>
      <w:r>
        <w:t xml:space="preserve">Proveden je  ispravak </w:t>
      </w:r>
      <w:r w:rsidR="00EB7B38">
        <w:t xml:space="preserve"> vrijednosti potraživanja.</w:t>
      </w:r>
    </w:p>
    <w:p w14:paraId="6552ADD6" w14:textId="77777777" w:rsidR="00EF2E32" w:rsidRDefault="00EF2E32" w:rsidP="00FF6E04">
      <w:pPr>
        <w:pStyle w:val="Bezproreda"/>
      </w:pPr>
    </w:p>
    <w:p w14:paraId="2FE3EA7F" w14:textId="63C7B957" w:rsidR="00EF2E32" w:rsidRDefault="00BF00DA" w:rsidP="00FF6E04">
      <w:pPr>
        <w:pStyle w:val="Bezproreda"/>
      </w:pPr>
      <w:r>
        <w:rPr>
          <w:b/>
        </w:rPr>
        <w:t>ŠIFRA B003</w:t>
      </w:r>
      <w:r w:rsidR="00EF2E32">
        <w:rPr>
          <w:b/>
        </w:rPr>
        <w:t xml:space="preserve"> </w:t>
      </w:r>
      <w:r w:rsidR="00EF2E32">
        <w:t xml:space="preserve">Obveze  i vlastiti izvori  iznose </w:t>
      </w:r>
      <w:r>
        <w:t xml:space="preserve">39.004.874,26 </w:t>
      </w:r>
      <w:r w:rsidR="00EB7B38">
        <w:t xml:space="preserve"> kn</w:t>
      </w:r>
    </w:p>
    <w:p w14:paraId="55A7D85C" w14:textId="77777777" w:rsidR="00EF2E32" w:rsidRDefault="00EF2E32" w:rsidP="00FF6E04">
      <w:pPr>
        <w:pStyle w:val="Bezproreda"/>
      </w:pPr>
    </w:p>
    <w:p w14:paraId="2324338A" w14:textId="132CEA0C" w:rsidR="00EF2E32" w:rsidRDefault="00BF00DA" w:rsidP="00EB7B38">
      <w:pPr>
        <w:pStyle w:val="Bezproreda"/>
        <w:jc w:val="both"/>
      </w:pPr>
      <w:r>
        <w:rPr>
          <w:b/>
        </w:rPr>
        <w:t>ŠIFRA 2 -</w:t>
      </w:r>
      <w:r w:rsidR="00EB7B38">
        <w:t>U</w:t>
      </w:r>
      <w:r w:rsidR="00EF2E32">
        <w:t xml:space="preserve">kupne obveze iznose  </w:t>
      </w:r>
      <w:r>
        <w:t>1.123.596,10</w:t>
      </w:r>
      <w:r w:rsidR="00A47C6C">
        <w:t xml:space="preserve"> </w:t>
      </w:r>
      <w:r w:rsidR="00EB7B38">
        <w:t xml:space="preserve">kn, što je za </w:t>
      </w:r>
      <w:r w:rsidR="00A47C6C">
        <w:t>7</w:t>
      </w:r>
      <w:r w:rsidR="00343B7A">
        <w:t>4</w:t>
      </w:r>
      <w:r w:rsidR="00A47C6C">
        <w:t>,</w:t>
      </w:r>
      <w:r w:rsidR="00343B7A">
        <w:t>40 % manje</w:t>
      </w:r>
      <w:r w:rsidR="00EB7B38">
        <w:t xml:space="preserve"> u odnosu na pre</w:t>
      </w:r>
      <w:r w:rsidR="00343B7A">
        <w:t>t</w:t>
      </w:r>
      <w:r w:rsidR="00EB7B38">
        <w:t>hodno razdoblje.</w:t>
      </w:r>
      <w:r w:rsidR="00343B7A">
        <w:t xml:space="preserve"> Razlog tomu je otplata glavnice kredita u HPB.</w:t>
      </w:r>
    </w:p>
    <w:p w14:paraId="0CAD7E2A" w14:textId="77777777" w:rsidR="00343B7A" w:rsidRDefault="00EB7B38" w:rsidP="00343B7A">
      <w:pPr>
        <w:pStyle w:val="Bezproreda"/>
        <w:jc w:val="both"/>
      </w:pPr>
      <w:r>
        <w:t>Najveće povećanje obveza je kod obveza za nabavu nefinancijske imovine</w:t>
      </w:r>
      <w:r w:rsidR="00A47C6C">
        <w:t xml:space="preserve"> a odnosi se na </w:t>
      </w:r>
      <w:r w:rsidR="00343B7A">
        <w:t xml:space="preserve">obveze za </w:t>
      </w:r>
      <w:proofErr w:type="spellStart"/>
      <w:r w:rsidR="00343B7A">
        <w:t>rekon</w:t>
      </w:r>
      <w:proofErr w:type="spellEnd"/>
      <w:r w:rsidR="00343B7A">
        <w:t xml:space="preserve">. Građevine NK </w:t>
      </w:r>
      <w:proofErr w:type="spellStart"/>
      <w:r w:rsidR="00343B7A">
        <w:t>Šokadija</w:t>
      </w:r>
      <w:proofErr w:type="spellEnd"/>
      <w:r w:rsidR="00343B7A">
        <w:t xml:space="preserve"> i otplatu dijela računa za kombi vozilo. To su nedospjele obveze.</w:t>
      </w:r>
    </w:p>
    <w:p w14:paraId="4C69700E" w14:textId="014BC2B2" w:rsidR="00EF2E32" w:rsidRDefault="00EF2E32" w:rsidP="00343B7A">
      <w:pPr>
        <w:pStyle w:val="Bezproreda"/>
        <w:jc w:val="both"/>
      </w:pPr>
      <w:r>
        <w:rPr>
          <w:b/>
        </w:rPr>
        <w:lastRenderedPageBreak/>
        <w:t xml:space="preserve">  </w:t>
      </w:r>
      <w:r w:rsidRPr="00EF2E32">
        <w:t>Vlastiti izvori</w:t>
      </w:r>
      <w:r>
        <w:t xml:space="preserve">  iznose </w:t>
      </w:r>
      <w:r w:rsidR="00513848">
        <w:t>3</w:t>
      </w:r>
      <w:r w:rsidR="00343B7A">
        <w:t>7.881.278,16</w:t>
      </w:r>
      <w:r w:rsidR="00513848">
        <w:t xml:space="preserve"> kn</w:t>
      </w:r>
    </w:p>
    <w:p w14:paraId="03FC9D9C" w14:textId="77777777" w:rsidR="00EF2E32" w:rsidRDefault="00EF2E32" w:rsidP="00FF6E04">
      <w:pPr>
        <w:pStyle w:val="Bezproreda"/>
      </w:pPr>
    </w:p>
    <w:p w14:paraId="0D3718F4" w14:textId="77DE0A93" w:rsidR="00EF2E32" w:rsidRDefault="00EF2E32" w:rsidP="00FF6E04">
      <w:pPr>
        <w:pStyle w:val="Bezproreda"/>
      </w:pPr>
      <w:r>
        <w:t>Zaključno zbroj</w:t>
      </w:r>
      <w:r w:rsidR="00343B7A">
        <w:t xml:space="preserve"> ŠIFRI</w:t>
      </w:r>
      <w:r>
        <w:t xml:space="preserve"> </w:t>
      </w:r>
      <w:r w:rsidR="00343B7A">
        <w:t xml:space="preserve">2 I 9 </w:t>
      </w:r>
      <w:r>
        <w:t xml:space="preserve"> iznose  jednako kao i </w:t>
      </w:r>
      <w:r w:rsidR="00343B7A">
        <w:t xml:space="preserve">ŠIRFRA B001 </w:t>
      </w:r>
      <w:r>
        <w:t xml:space="preserve"> </w:t>
      </w:r>
      <w:r w:rsidR="00513848">
        <w:t>3</w:t>
      </w:r>
      <w:r w:rsidR="00343B7A">
        <w:t>9.004.874,26</w:t>
      </w:r>
      <w:r w:rsidR="00A47C6C">
        <w:t>.</w:t>
      </w:r>
      <w:r w:rsidR="00513848">
        <w:t xml:space="preserve"> kn.</w:t>
      </w:r>
    </w:p>
    <w:p w14:paraId="15C513B9" w14:textId="2F1FA15C" w:rsidR="00F5744F" w:rsidRDefault="00F5744F" w:rsidP="00F5744F">
      <w:pPr>
        <w:pStyle w:val="Bezproreda"/>
        <w:rPr>
          <w:b/>
        </w:rPr>
      </w:pPr>
    </w:p>
    <w:p w14:paraId="524FD414" w14:textId="2734AAC2" w:rsidR="005725E8" w:rsidRPr="005725E8" w:rsidRDefault="00343B7A" w:rsidP="005725E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ŠIFRA 991-996 </w:t>
      </w:r>
      <w:r w:rsidR="005725E8" w:rsidRPr="005725E8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="005725E8" w:rsidRPr="005725E8">
        <w:rPr>
          <w:rFonts w:asciiTheme="minorHAnsi" w:hAnsiTheme="minorHAnsi" w:cstheme="minorHAnsi"/>
          <w:sz w:val="22"/>
          <w:szCs w:val="22"/>
          <w:u w:val="single"/>
        </w:rPr>
        <w:t>Izvanbilančni</w:t>
      </w:r>
      <w:proofErr w:type="spellEnd"/>
      <w:r w:rsidR="005725E8" w:rsidRPr="005725E8">
        <w:rPr>
          <w:rFonts w:asciiTheme="minorHAnsi" w:hAnsiTheme="minorHAnsi" w:cstheme="minorHAnsi"/>
          <w:sz w:val="22"/>
          <w:szCs w:val="22"/>
          <w:u w:val="single"/>
        </w:rPr>
        <w:t xml:space="preserve"> zapisi</w:t>
      </w:r>
      <w:r w:rsidR="005725E8" w:rsidRPr="005725E8">
        <w:rPr>
          <w:rFonts w:asciiTheme="minorHAnsi" w:hAnsiTheme="minorHAnsi" w:cstheme="minorHAnsi"/>
          <w:sz w:val="22"/>
          <w:szCs w:val="22"/>
        </w:rPr>
        <w:t xml:space="preserve"> - povećanje zbog  izdanih instrument</w:t>
      </w:r>
      <w:r w:rsidR="003D2905">
        <w:rPr>
          <w:rFonts w:asciiTheme="minorHAnsi" w:hAnsiTheme="minorHAnsi" w:cstheme="minorHAnsi"/>
          <w:sz w:val="22"/>
          <w:szCs w:val="22"/>
        </w:rPr>
        <w:t>a</w:t>
      </w:r>
      <w:r w:rsidR="005725E8" w:rsidRPr="005725E8">
        <w:rPr>
          <w:rFonts w:asciiTheme="minorHAnsi" w:hAnsiTheme="minorHAnsi" w:cstheme="minorHAnsi"/>
          <w:sz w:val="22"/>
          <w:szCs w:val="22"/>
        </w:rPr>
        <w:t xml:space="preserve"> osiguranja plaćanja, a što je </w:t>
      </w:r>
      <w:r w:rsidR="005725E8">
        <w:rPr>
          <w:rFonts w:asciiTheme="minorHAnsi" w:hAnsiTheme="minorHAnsi" w:cstheme="minorHAnsi"/>
          <w:sz w:val="22"/>
          <w:szCs w:val="22"/>
        </w:rPr>
        <w:t>prikazano u Tablici br. 1.</w:t>
      </w:r>
      <w:r w:rsidR="005725E8" w:rsidRPr="005725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7E0A61" w14:textId="77777777" w:rsidR="005725E8" w:rsidRDefault="005725E8" w:rsidP="00F5744F">
      <w:pPr>
        <w:pStyle w:val="Bezproreda"/>
        <w:rPr>
          <w:b/>
        </w:rPr>
      </w:pPr>
    </w:p>
    <w:p w14:paraId="1CFC0604" w14:textId="77777777" w:rsidR="00F5744F" w:rsidRDefault="00F5744F" w:rsidP="00F5744F">
      <w:pPr>
        <w:pStyle w:val="Bezproreda"/>
        <w:rPr>
          <w:b/>
        </w:rPr>
      </w:pPr>
    </w:p>
    <w:p w14:paraId="0B7F87D3" w14:textId="77777777" w:rsidR="00F5744F" w:rsidRDefault="00F5744F" w:rsidP="00F5744F">
      <w:pPr>
        <w:pStyle w:val="Bezproreda"/>
        <w:rPr>
          <w:b/>
        </w:rPr>
      </w:pPr>
      <w:r>
        <w:rPr>
          <w:b/>
        </w:rPr>
        <w:t>TABLICA BR 1. – POPIS UGOVORNIH ODNOSA KOJI MOGU POSTATI OBVEZA ILI IMOVINA</w:t>
      </w:r>
    </w:p>
    <w:p w14:paraId="7301653B" w14:textId="77777777" w:rsidR="00F5744F" w:rsidRDefault="00F5744F" w:rsidP="00F5744F">
      <w:pPr>
        <w:pStyle w:val="Bezproreda"/>
        <w:rPr>
          <w:b/>
        </w:rPr>
      </w:pPr>
    </w:p>
    <w:tbl>
      <w:tblPr>
        <w:tblStyle w:val="Reetkatablice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275"/>
        <w:gridCol w:w="1276"/>
        <w:gridCol w:w="1134"/>
        <w:gridCol w:w="1276"/>
        <w:gridCol w:w="992"/>
        <w:gridCol w:w="992"/>
        <w:gridCol w:w="1134"/>
      </w:tblGrid>
      <w:tr w:rsidR="00F5744F" w:rsidRPr="00513848" w14:paraId="0CCA6E99" w14:textId="77777777" w:rsidTr="00900D48">
        <w:trPr>
          <w:trHeight w:val="7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57190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  <w:r w:rsidRPr="00513848">
              <w:rPr>
                <w:b/>
                <w:sz w:val="18"/>
                <w:szCs w:val="18"/>
              </w:rPr>
              <w:t>RED. BROJ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4ECB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  <w:r w:rsidRPr="00513848">
              <w:rPr>
                <w:b/>
                <w:sz w:val="18"/>
                <w:szCs w:val="18"/>
              </w:rPr>
              <w:t>DATUM IZDAVANJA/</w:t>
            </w:r>
          </w:p>
          <w:p w14:paraId="3405A567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  <w:r w:rsidRPr="00513848">
              <w:rPr>
                <w:b/>
                <w:sz w:val="18"/>
                <w:szCs w:val="18"/>
              </w:rPr>
              <w:t>PRIMANJA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2A39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  <w:r w:rsidRPr="00513848">
              <w:rPr>
                <w:b/>
                <w:sz w:val="18"/>
                <w:szCs w:val="18"/>
              </w:rPr>
              <w:t>INSTRUMENT OSIGURANJA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A353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  <w:r w:rsidRPr="00513848">
              <w:rPr>
                <w:b/>
                <w:sz w:val="18"/>
                <w:szCs w:val="18"/>
              </w:rPr>
              <w:t>IZNOSI</w:t>
            </w:r>
          </w:p>
          <w:p w14:paraId="30858018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  <w:r w:rsidRPr="00513848">
              <w:rPr>
                <w:b/>
                <w:sz w:val="18"/>
                <w:szCs w:val="18"/>
              </w:rPr>
              <w:t>DANI/</w:t>
            </w:r>
          </w:p>
          <w:p w14:paraId="0C8FE380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  <w:r w:rsidRPr="00513848">
              <w:rPr>
                <w:b/>
                <w:sz w:val="18"/>
                <w:szCs w:val="18"/>
              </w:rPr>
              <w:t>PRIMLJENI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639F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  <w:r w:rsidRPr="00513848">
              <w:rPr>
                <w:b/>
                <w:sz w:val="18"/>
                <w:szCs w:val="18"/>
              </w:rPr>
              <w:t>PRIMATELJ/</w:t>
            </w:r>
          </w:p>
          <w:p w14:paraId="27556E21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  <w:r w:rsidRPr="00513848">
              <w:rPr>
                <w:b/>
                <w:sz w:val="18"/>
                <w:szCs w:val="18"/>
              </w:rPr>
              <w:t>DAVATELJ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B7A4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  <w:r w:rsidRPr="00513848">
              <w:rPr>
                <w:b/>
                <w:sz w:val="18"/>
                <w:szCs w:val="18"/>
              </w:rPr>
              <w:t>NAMJENA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C547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  <w:r w:rsidRPr="00513848">
              <w:rPr>
                <w:b/>
                <w:sz w:val="18"/>
                <w:szCs w:val="18"/>
              </w:rPr>
              <w:t>DOKUMENT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FF33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  <w:r w:rsidRPr="00513848">
              <w:rPr>
                <w:b/>
                <w:sz w:val="18"/>
                <w:szCs w:val="18"/>
              </w:rPr>
              <w:t>ROK VAŽENJA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092A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  <w:r w:rsidRPr="00513848">
              <w:rPr>
                <w:b/>
                <w:sz w:val="18"/>
                <w:szCs w:val="18"/>
              </w:rPr>
              <w:t>NAPOMENA</w:t>
            </w:r>
          </w:p>
        </w:tc>
      </w:tr>
      <w:tr w:rsidR="00F5744F" w:rsidRPr="00513848" w14:paraId="4C3F7D76" w14:textId="77777777" w:rsidTr="00900D48">
        <w:trPr>
          <w:trHeight w:val="5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8AFE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20F1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20.10.2014.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A242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77640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30.400,00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3889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HEP-PLIN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BDF4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Za koncesiju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1FD9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7204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Do isteka koncesije.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E769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</w:p>
        </w:tc>
      </w:tr>
      <w:tr w:rsidR="00F5744F" w:rsidRPr="00513848" w14:paraId="08F253B9" w14:textId="77777777" w:rsidTr="00900D48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1FE6" w14:textId="05881D4A" w:rsidR="00F5744F" w:rsidRPr="00513848" w:rsidRDefault="008E7CE5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F5744F" w:rsidRPr="0051384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C159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12.07.2018.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6AD8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AF85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500.000,00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4CFF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MRFEU Zagreb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97A5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Za uredno ispunjenje  posla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79F2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0D0F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Do ispunjenja ugovornih obveza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D19E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</w:p>
        </w:tc>
      </w:tr>
      <w:tr w:rsidR="00F5744F" w:rsidRPr="00513848" w14:paraId="45EE5CAA" w14:textId="77777777" w:rsidTr="00900D48">
        <w:trPr>
          <w:trHeight w:val="10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91F5" w14:textId="72C664CF" w:rsidR="00F5744F" w:rsidRPr="00513848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5744F" w:rsidRPr="0051384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5538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31.07.2018.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30CC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A15B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100.000,00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F015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513848">
              <w:rPr>
                <w:sz w:val="18"/>
                <w:szCs w:val="18"/>
              </w:rPr>
              <w:t>Min.zaštite</w:t>
            </w:r>
            <w:proofErr w:type="spellEnd"/>
          </w:p>
          <w:p w14:paraId="60753AAB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okoliša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9D0C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Za uredno ispunjenje  posla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908E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5E18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Do ispunjenja ugovornih obveza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95A3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Za spremnike</w:t>
            </w:r>
          </w:p>
        </w:tc>
      </w:tr>
      <w:tr w:rsidR="00C54B40" w:rsidRPr="00513848" w14:paraId="2B034D09" w14:textId="77777777" w:rsidTr="00900D48">
        <w:trPr>
          <w:trHeight w:val="7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C66A" w14:textId="570622C9" w:rsidR="00C54B40" w:rsidRPr="00513848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C54B40" w:rsidRPr="0051384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B67D" w14:textId="7F31F875" w:rsidR="00C54B40" w:rsidRPr="00513848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30.10.2020.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950D" w14:textId="7720754E" w:rsidR="00C54B40" w:rsidRPr="00513848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040B" w14:textId="432C3297" w:rsidR="00C54B40" w:rsidRPr="00513848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D842" w14:textId="77777777" w:rsidR="00C54B40" w:rsidRPr="00513848" w:rsidRDefault="001E5913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Mali zidar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5A01" w14:textId="38C2C5E3" w:rsidR="00C54B40" w:rsidRPr="00513848" w:rsidRDefault="001E5913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 xml:space="preserve">Za </w:t>
            </w:r>
            <w:r w:rsidR="008E7CE5">
              <w:rPr>
                <w:sz w:val="18"/>
                <w:szCs w:val="18"/>
              </w:rPr>
              <w:t>kvalitetu usluge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C648" w14:textId="7DD5B731" w:rsidR="00C54B40" w:rsidRPr="00513848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A3E6" w14:textId="1759493A" w:rsidR="00C54B40" w:rsidRPr="00513848" w:rsidRDefault="008E7CE5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Do ispunjenja ugovornih obveza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B667" w14:textId="77777777" w:rsidR="00C54B40" w:rsidRPr="00513848" w:rsidRDefault="001E5913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Za dječji vrtić</w:t>
            </w:r>
          </w:p>
        </w:tc>
      </w:tr>
      <w:tr w:rsidR="00C54B40" w:rsidRPr="00513848" w14:paraId="63E084EE" w14:textId="77777777" w:rsidTr="00900D48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0DEA" w14:textId="17C8E274" w:rsidR="00C54B40" w:rsidRPr="00513848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E5913" w:rsidRPr="0051384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93F7" w14:textId="77777777" w:rsidR="00C54B40" w:rsidRPr="00513848" w:rsidRDefault="001E5913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30.12.2019.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28ED" w14:textId="77777777" w:rsidR="00C54B40" w:rsidRPr="00513848" w:rsidRDefault="001E5913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B66F" w14:textId="77777777" w:rsidR="00C54B40" w:rsidRPr="00513848" w:rsidRDefault="001E5913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500.000,00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8BDB" w14:textId="77777777" w:rsidR="00C54B40" w:rsidRPr="00513848" w:rsidRDefault="001E5913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 xml:space="preserve">Općina </w:t>
            </w:r>
            <w:proofErr w:type="spellStart"/>
            <w:r w:rsidRPr="00513848">
              <w:rPr>
                <w:sz w:val="18"/>
                <w:szCs w:val="18"/>
              </w:rPr>
              <w:t>Strzivojna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07A2" w14:textId="77777777" w:rsidR="00C54B40" w:rsidRPr="00513848" w:rsidRDefault="001E5913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Za staze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98BD" w14:textId="77777777" w:rsidR="00C54B40" w:rsidRPr="00513848" w:rsidRDefault="001E5913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37B1" w14:textId="39308C2C" w:rsidR="00C54B40" w:rsidRPr="00513848" w:rsidRDefault="001E5913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 xml:space="preserve">Do ispunjenja </w:t>
            </w:r>
            <w:proofErr w:type="spellStart"/>
            <w:r w:rsidRPr="00513848">
              <w:rPr>
                <w:sz w:val="18"/>
                <w:szCs w:val="18"/>
              </w:rPr>
              <w:t>ugov</w:t>
            </w:r>
            <w:proofErr w:type="spellEnd"/>
            <w:r w:rsidRPr="00513848">
              <w:rPr>
                <w:sz w:val="18"/>
                <w:szCs w:val="18"/>
              </w:rPr>
              <w:t xml:space="preserve">. </w:t>
            </w:r>
            <w:r w:rsidR="008E7CE5">
              <w:rPr>
                <w:sz w:val="18"/>
                <w:szCs w:val="18"/>
              </w:rPr>
              <w:t>o</w:t>
            </w:r>
            <w:r w:rsidRPr="00513848">
              <w:rPr>
                <w:sz w:val="18"/>
                <w:szCs w:val="18"/>
              </w:rPr>
              <w:t>bveza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6183" w14:textId="77777777" w:rsidR="00C54B40" w:rsidRPr="00513848" w:rsidRDefault="001E5913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Za staze</w:t>
            </w:r>
          </w:p>
          <w:p w14:paraId="2108A64C" w14:textId="77777777" w:rsidR="001E5913" w:rsidRPr="00513848" w:rsidRDefault="001E5913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MMRF</w:t>
            </w:r>
          </w:p>
        </w:tc>
      </w:tr>
      <w:tr w:rsidR="008E7CE5" w:rsidRPr="00513848" w14:paraId="50F8F84D" w14:textId="77777777" w:rsidTr="00900D48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15B6" w14:textId="7F4C29B3" w:rsidR="008E7CE5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B32B" w14:textId="4B201ADB" w:rsidR="008E7CE5" w:rsidRPr="00513848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15.04.2020.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6079" w14:textId="2D0B43C5" w:rsidR="008E7CE5" w:rsidRPr="00513848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D281" w14:textId="0FF1A4BB" w:rsidR="008E7CE5" w:rsidRPr="00513848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82D1" w14:textId="6BD98BF6" w:rsidR="008E7CE5" w:rsidRPr="00513848" w:rsidRDefault="008E7CE5">
            <w:pPr>
              <w:pStyle w:val="Bezproreda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Grapa</w:t>
            </w:r>
            <w:proofErr w:type="spellEnd"/>
            <w:r>
              <w:rPr>
                <w:sz w:val="18"/>
                <w:szCs w:val="18"/>
              </w:rPr>
              <w:t xml:space="preserve"> d.o.o.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719C" w14:textId="209939A1" w:rsidR="008E7CE5" w:rsidRPr="00513848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kvalitetu izvedenih radova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0D71" w14:textId="26DF40EB" w:rsidR="008E7CE5" w:rsidRPr="00513848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827D" w14:textId="41A40198" w:rsidR="008E7CE5" w:rsidRPr="00513848" w:rsidRDefault="008E7CE5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 xml:space="preserve">Do ispunjenja </w:t>
            </w:r>
            <w:proofErr w:type="spellStart"/>
            <w:r w:rsidRPr="00513848">
              <w:rPr>
                <w:sz w:val="18"/>
                <w:szCs w:val="18"/>
              </w:rPr>
              <w:t>ugov</w:t>
            </w:r>
            <w:proofErr w:type="spellEnd"/>
            <w:r w:rsidRPr="0051384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O</w:t>
            </w:r>
            <w:r w:rsidRPr="00513848">
              <w:rPr>
                <w:sz w:val="18"/>
                <w:szCs w:val="18"/>
              </w:rPr>
              <w:t>bveza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E3EF" w14:textId="77777777" w:rsidR="008E7CE5" w:rsidRPr="00513848" w:rsidRDefault="008E7CE5">
            <w:pPr>
              <w:pStyle w:val="Bezproreda"/>
              <w:rPr>
                <w:sz w:val="18"/>
                <w:szCs w:val="18"/>
              </w:rPr>
            </w:pPr>
          </w:p>
        </w:tc>
      </w:tr>
      <w:tr w:rsidR="008E7CE5" w:rsidRPr="00513848" w14:paraId="14FC8D49" w14:textId="77777777" w:rsidTr="00900D48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A17D" w14:textId="31A28B99" w:rsidR="008E7CE5" w:rsidRDefault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E7CE5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1207" w14:textId="763D5A0A" w:rsidR="008E7CE5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27.08.2020.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5350" w14:textId="27EC6872" w:rsidR="008E7CE5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E374" w14:textId="5D9FF3CB" w:rsidR="008E7CE5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A63F" w14:textId="39B91295" w:rsidR="008E7CE5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Općina Strizivojna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6ED7" w14:textId="4944CBE1" w:rsidR="008E7CE5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 staze MRRFEU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1189" w14:textId="1328A365" w:rsidR="008E7CE5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9009" w14:textId="5F3D0642" w:rsidR="008E7CE5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ispunjenja ugovornih obveza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65E3" w14:textId="77777777" w:rsidR="008E7CE5" w:rsidRDefault="008E7CE5">
            <w:pPr>
              <w:pStyle w:val="Bezproreda"/>
              <w:rPr>
                <w:sz w:val="18"/>
                <w:szCs w:val="18"/>
              </w:rPr>
            </w:pPr>
          </w:p>
        </w:tc>
      </w:tr>
      <w:tr w:rsidR="00A47C6C" w:rsidRPr="00513848" w14:paraId="3F75D006" w14:textId="77777777" w:rsidTr="00900D48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9C2E" w14:textId="71C552DB" w:rsidR="00A47C6C" w:rsidRDefault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81ED" w14:textId="727738D4" w:rsidR="00A47C6C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11.05.2021.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17E5" w14:textId="77777777" w:rsidR="00A47C6C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Bjanko </w:t>
            </w:r>
          </w:p>
          <w:p w14:paraId="57794C8B" w14:textId="68EA779A" w:rsidR="00F40C45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5C77" w14:textId="05FB4F4D" w:rsidR="00A47C6C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F639" w14:textId="77777777" w:rsidR="00A47C6C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Općina </w:t>
            </w:r>
          </w:p>
          <w:p w14:paraId="683A379D" w14:textId="77C4A8FE" w:rsidR="00F40C45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Strizivojna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2344" w14:textId="77777777" w:rsidR="00A47C6C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staze</w:t>
            </w:r>
          </w:p>
          <w:p w14:paraId="1C7481F1" w14:textId="3FF28D13" w:rsidR="00F40C45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MRRFEU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D5A3" w14:textId="77777777" w:rsidR="00A47C6C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</w:t>
            </w:r>
          </w:p>
          <w:p w14:paraId="3CA9B05A" w14:textId="1FA0E54F" w:rsidR="00F40C45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3034" w14:textId="7A89DA7E" w:rsidR="00A47C6C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ispunjenja ugovornih obveza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2DFC" w14:textId="77777777" w:rsidR="00A47C6C" w:rsidRDefault="00A47C6C">
            <w:pPr>
              <w:pStyle w:val="Bezproreda"/>
              <w:rPr>
                <w:sz w:val="18"/>
                <w:szCs w:val="18"/>
              </w:rPr>
            </w:pPr>
          </w:p>
        </w:tc>
      </w:tr>
      <w:tr w:rsidR="00F40C45" w:rsidRPr="00513848" w14:paraId="4B082E34" w14:textId="77777777" w:rsidTr="00900D48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1BDD" w14:textId="0A2E402A" w:rsidR="00F40C45" w:rsidRDefault="00135F4E" w:rsidP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F40C45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C57B" w14:textId="090585AF" w:rsidR="00F40C45" w:rsidRDefault="00900D48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15.11.</w:t>
            </w:r>
            <w:r w:rsidR="00F40C45">
              <w:rPr>
                <w:sz w:val="18"/>
                <w:szCs w:val="18"/>
              </w:rPr>
              <w:t>2021,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36EF" w14:textId="77777777" w:rsidR="00F40C45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</w:t>
            </w:r>
          </w:p>
          <w:p w14:paraId="7D95AB23" w14:textId="1A4C5991" w:rsidR="00F40C45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6B67" w14:textId="7E14D67B" w:rsidR="00F40C45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3AD7" w14:textId="38456B3E" w:rsidR="00F40C45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Općina Strizivojna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EE1E" w14:textId="77777777" w:rsidR="00F40C45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SDUZD</w:t>
            </w:r>
          </w:p>
          <w:p w14:paraId="73FA1DA6" w14:textId="42344455" w:rsidR="00F40C45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Dječje igralište-vrtić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5773" w14:textId="1600671A" w:rsidR="00135F4E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B137" w14:textId="0DA49EA1" w:rsidR="00F40C45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ispunjena ugovornih obveza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6E09" w14:textId="77777777" w:rsidR="00F40C45" w:rsidRDefault="00F40C45">
            <w:pPr>
              <w:pStyle w:val="Bezproreda"/>
              <w:rPr>
                <w:sz w:val="18"/>
                <w:szCs w:val="18"/>
              </w:rPr>
            </w:pPr>
          </w:p>
        </w:tc>
      </w:tr>
      <w:tr w:rsidR="00135F4E" w:rsidRPr="00513848" w14:paraId="4124F9A2" w14:textId="77777777" w:rsidTr="00900D48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D153" w14:textId="2B60390A" w:rsidR="00135F4E" w:rsidRDefault="00135F4E" w:rsidP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2A2D" w14:textId="772FE257" w:rsidR="00135F4E" w:rsidRDefault="00135F4E" w:rsidP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08.01.2018.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3C2A" w14:textId="77777777" w:rsidR="00135F4E" w:rsidRDefault="00135F4E" w:rsidP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Bjanko </w:t>
            </w:r>
          </w:p>
          <w:p w14:paraId="68C8F60F" w14:textId="78B4DCDD" w:rsidR="00135F4E" w:rsidRDefault="00135F4E" w:rsidP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8501" w14:textId="030B0D7C" w:rsidR="00135F4E" w:rsidRDefault="00135F4E" w:rsidP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2BE3" w14:textId="5A10F47C" w:rsidR="00135F4E" w:rsidRDefault="00135F4E" w:rsidP="00135F4E">
            <w:pPr>
              <w:pStyle w:val="Bezproreda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Aksion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89F8" w14:textId="40B21153" w:rsidR="00135F4E" w:rsidRDefault="00135F4E" w:rsidP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kvalitetu izvedenih radova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C09D" w14:textId="43872570" w:rsidR="00135F4E" w:rsidRDefault="00135F4E" w:rsidP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38DB" w14:textId="243446E0" w:rsidR="00135F4E" w:rsidRDefault="00135F4E" w:rsidP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ispunjena ugovornih obveza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D9BC" w14:textId="1DE8CD33" w:rsidR="00135F4E" w:rsidRDefault="00135F4E" w:rsidP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park</w:t>
            </w:r>
          </w:p>
        </w:tc>
      </w:tr>
      <w:tr w:rsidR="00135F4E" w:rsidRPr="00513848" w14:paraId="60C40FFB" w14:textId="77777777" w:rsidTr="00900D48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859C" w14:textId="5CA5FEA0" w:rsidR="00135F4E" w:rsidRDefault="00135F4E" w:rsidP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8AC2" w14:textId="67263649" w:rsidR="00135F4E" w:rsidRDefault="00135F4E" w:rsidP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28.07.2022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338E" w14:textId="3FFD7984" w:rsidR="00135F4E" w:rsidRDefault="00135F4E" w:rsidP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AAD3" w14:textId="7A2BA57A" w:rsidR="00135F4E" w:rsidRDefault="00135F4E" w:rsidP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2B22" w14:textId="56BFE3FB" w:rsidR="00135F4E" w:rsidRDefault="00135F4E" w:rsidP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Općina Strizivojna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7FF5" w14:textId="43B955D9" w:rsidR="00135F4E" w:rsidRDefault="00135F4E" w:rsidP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Ministarstvo turizma i sporta</w:t>
            </w:r>
            <w:r w:rsidR="00900D48">
              <w:rPr>
                <w:sz w:val="18"/>
                <w:szCs w:val="18"/>
              </w:rPr>
              <w:t xml:space="preserve"> za –</w:t>
            </w:r>
            <w:proofErr w:type="spellStart"/>
            <w:r w:rsidR="00900D48">
              <w:rPr>
                <w:sz w:val="18"/>
                <w:szCs w:val="18"/>
              </w:rPr>
              <w:t>outdoor</w:t>
            </w:r>
            <w:proofErr w:type="spellEnd"/>
            <w:r w:rsidR="00900D48">
              <w:rPr>
                <w:sz w:val="18"/>
                <w:szCs w:val="18"/>
              </w:rPr>
              <w:t xml:space="preserve"> fitness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B438" w14:textId="1E2AAF68" w:rsidR="00135F4E" w:rsidRDefault="00135F4E" w:rsidP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967E" w14:textId="1E57580B" w:rsidR="00135F4E" w:rsidRDefault="00135F4E" w:rsidP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ispunjena ugovornih obveza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4AEB" w14:textId="77777777" w:rsidR="00135F4E" w:rsidRDefault="00135F4E" w:rsidP="00135F4E">
            <w:pPr>
              <w:pStyle w:val="Bezproreda"/>
              <w:rPr>
                <w:sz w:val="18"/>
                <w:szCs w:val="18"/>
              </w:rPr>
            </w:pPr>
          </w:p>
        </w:tc>
      </w:tr>
      <w:tr w:rsidR="006745EB" w:rsidRPr="00513848" w14:paraId="70987AA8" w14:textId="77777777" w:rsidTr="00900D48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778C" w14:textId="24A6629D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FFF7" w14:textId="1E21E3F3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72DC" w14:textId="45C0D0A9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Garancija banke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2A61" w14:textId="04962A52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139.366,23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9783" w14:textId="0FE2409E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PBZ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BB33" w14:textId="0E00B3EF" w:rsidR="006745EB" w:rsidRDefault="00900D48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 </w:t>
            </w:r>
            <w:proofErr w:type="spellStart"/>
            <w:r>
              <w:rPr>
                <w:sz w:val="18"/>
                <w:szCs w:val="18"/>
              </w:rPr>
              <w:t>rekonstukciju</w:t>
            </w:r>
            <w:proofErr w:type="spellEnd"/>
            <w:r>
              <w:rPr>
                <w:sz w:val="18"/>
                <w:szCs w:val="18"/>
              </w:rPr>
              <w:t xml:space="preserve"> NK </w:t>
            </w:r>
            <w:proofErr w:type="spellStart"/>
            <w:r>
              <w:rPr>
                <w:sz w:val="18"/>
                <w:szCs w:val="18"/>
              </w:rPr>
              <w:t>Šokadije</w:t>
            </w:r>
            <w:proofErr w:type="spellEnd"/>
          </w:p>
          <w:p w14:paraId="69F37958" w14:textId="6D098F9B" w:rsidR="00900D48" w:rsidRDefault="00900D48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0F71" w14:textId="01F59551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Garancija banke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402A" w14:textId="1F498E36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ispunjena ugovornih obveza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4421" w14:textId="77777777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</w:p>
        </w:tc>
      </w:tr>
      <w:tr w:rsidR="006745EB" w:rsidRPr="00513848" w14:paraId="353B7E6E" w14:textId="77777777" w:rsidTr="00900D48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F211" w14:textId="466E0FA9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3F28" w14:textId="075BAE19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19.09.2022.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B83A" w14:textId="6332B78B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429D" w14:textId="2BB82DC2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6E0F" w14:textId="53C03248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Proklima</w:t>
            </w:r>
            <w:proofErr w:type="spellEnd"/>
            <w:r>
              <w:rPr>
                <w:sz w:val="18"/>
                <w:szCs w:val="18"/>
              </w:rPr>
              <w:t>-tim d.o.o.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F3F1" w14:textId="242D8063" w:rsidR="006745EB" w:rsidRDefault="00900D48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 opremanje NK </w:t>
            </w:r>
            <w:proofErr w:type="spellStart"/>
            <w:r>
              <w:rPr>
                <w:sz w:val="18"/>
                <w:szCs w:val="18"/>
              </w:rPr>
              <w:t>Šokadije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2AC1" w14:textId="0F55E6F3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35E2" w14:textId="5EF6C9B4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ispunjena ugovornih obveza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FE0A" w14:textId="77777777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</w:p>
        </w:tc>
      </w:tr>
      <w:tr w:rsidR="006745EB" w:rsidRPr="00513848" w14:paraId="30416127" w14:textId="77777777" w:rsidTr="00900D48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0AA2" w14:textId="5738CF76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BB80" w14:textId="397BC7D8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15.09.2022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DE63" w14:textId="68B70EFB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6157" w14:textId="51C6AA3E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3D98" w14:textId="4D7DFE6A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Fitness-oprema d.o.o.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B4C7" w14:textId="55D8D674" w:rsidR="006745EB" w:rsidRDefault="00900D48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 opremanje NK </w:t>
            </w:r>
            <w:proofErr w:type="spellStart"/>
            <w:r>
              <w:rPr>
                <w:sz w:val="18"/>
                <w:szCs w:val="18"/>
              </w:rPr>
              <w:t>Šokadije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17DA" w14:textId="759605F1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CCB3" w14:textId="2E38A951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ispunjena ugovornih obveza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EC4F" w14:textId="77777777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</w:p>
        </w:tc>
      </w:tr>
      <w:tr w:rsidR="006745EB" w:rsidRPr="00513848" w14:paraId="0E08592C" w14:textId="77777777" w:rsidTr="00900D48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5037" w14:textId="71519C43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328A" w14:textId="62E4A7C8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09.09.2022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8278" w14:textId="79057DCB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011F" w14:textId="62B7C24A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DFB4" w14:textId="3EA5804D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Drvotokarija</w:t>
            </w:r>
            <w:proofErr w:type="spellEnd"/>
            <w:r>
              <w:rPr>
                <w:sz w:val="18"/>
                <w:szCs w:val="18"/>
              </w:rPr>
              <w:t xml:space="preserve"> d.o.o.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9CE9" w14:textId="4C0D3BC0" w:rsidR="006745EB" w:rsidRDefault="00900D48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 opremanje NK </w:t>
            </w:r>
            <w:proofErr w:type="spellStart"/>
            <w:r>
              <w:rPr>
                <w:sz w:val="18"/>
                <w:szCs w:val="18"/>
              </w:rPr>
              <w:t>Šokdije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6A0A" w14:textId="6E37E7A1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F8D7" w14:textId="77B8AAE3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ispunjena ugovornih obveza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4FEE" w14:textId="77777777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</w:p>
        </w:tc>
      </w:tr>
      <w:tr w:rsidR="006745EB" w:rsidRPr="00513848" w14:paraId="3CFD860E" w14:textId="77777777" w:rsidTr="00900D48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0133" w14:textId="650C8C65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A903" w14:textId="2D72D935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26.09.2022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CDBA" w14:textId="2A0389EA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3927" w14:textId="64CEB0AB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6C2D" w14:textId="685C8814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Ghia</w:t>
            </w:r>
            <w:proofErr w:type="spellEnd"/>
            <w:r>
              <w:rPr>
                <w:sz w:val="18"/>
                <w:szCs w:val="18"/>
              </w:rPr>
              <w:t xml:space="preserve"> sport d.o.o.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E079" w14:textId="4FA2E50C" w:rsidR="006745EB" w:rsidRDefault="00900D48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 opremanje NK </w:t>
            </w:r>
            <w:proofErr w:type="spellStart"/>
            <w:r>
              <w:rPr>
                <w:sz w:val="18"/>
                <w:szCs w:val="18"/>
              </w:rPr>
              <w:t>Šokadije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71E6" w14:textId="40DD600D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6CC8" w14:textId="4E54FF5C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ispunjena ugovornih obveza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019C" w14:textId="77777777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</w:p>
        </w:tc>
      </w:tr>
    </w:tbl>
    <w:p w14:paraId="375877B4" w14:textId="7BCEED15" w:rsidR="00F5744F" w:rsidRDefault="00F5744F" w:rsidP="00F5744F">
      <w:pPr>
        <w:pStyle w:val="Bezproreda"/>
        <w:rPr>
          <w:b/>
        </w:rPr>
      </w:pPr>
    </w:p>
    <w:p w14:paraId="57F4F4AE" w14:textId="77777777" w:rsidR="00F5744F" w:rsidRDefault="00F5744F" w:rsidP="00FF6E04">
      <w:pPr>
        <w:pStyle w:val="Bezproreda"/>
      </w:pPr>
    </w:p>
    <w:p w14:paraId="1B0EC59D" w14:textId="6765D131" w:rsidR="00EF2E32" w:rsidRPr="00190E09" w:rsidRDefault="00190E09" w:rsidP="00FF6E04">
      <w:pPr>
        <w:pStyle w:val="Bezproreda"/>
        <w:rPr>
          <w:b/>
        </w:rPr>
      </w:pPr>
      <w:r w:rsidRPr="00190E09">
        <w:rPr>
          <w:b/>
        </w:rPr>
        <w:t>Općina Strizivojna nema sudskih sporova.</w:t>
      </w:r>
    </w:p>
    <w:p w14:paraId="20BFC90A" w14:textId="77777777" w:rsidR="00EF2E32" w:rsidRDefault="00EF2E32" w:rsidP="00FF6E04">
      <w:pPr>
        <w:pStyle w:val="Bezproreda"/>
        <w:rPr>
          <w:b/>
          <w:i/>
        </w:rPr>
      </w:pPr>
    </w:p>
    <w:p w14:paraId="78905687" w14:textId="168DF0B1" w:rsidR="00190E09" w:rsidRDefault="00190E09" w:rsidP="00FF6E04">
      <w:pPr>
        <w:pStyle w:val="Bezproreda"/>
        <w:rPr>
          <w:b/>
          <w:i/>
        </w:rPr>
      </w:pPr>
    </w:p>
    <w:p w14:paraId="5E576B80" w14:textId="77777777" w:rsidR="005725E8" w:rsidRDefault="005725E8" w:rsidP="00FF6E04">
      <w:pPr>
        <w:pStyle w:val="Bezproreda"/>
        <w:rPr>
          <w:b/>
          <w:i/>
        </w:rPr>
      </w:pPr>
    </w:p>
    <w:p w14:paraId="2F1F4369" w14:textId="77777777" w:rsidR="003D2905" w:rsidRDefault="003D2905" w:rsidP="00FF6E04">
      <w:pPr>
        <w:pStyle w:val="Bezproreda"/>
        <w:rPr>
          <w:b/>
          <w:i/>
        </w:rPr>
      </w:pPr>
    </w:p>
    <w:p w14:paraId="450D3678" w14:textId="0209055C" w:rsidR="00EF2E32" w:rsidRPr="005725E8" w:rsidRDefault="00EF2E32" w:rsidP="00FF6E04">
      <w:pPr>
        <w:pStyle w:val="Bezproreda"/>
        <w:rPr>
          <w:b/>
          <w:i/>
          <w:sz w:val="24"/>
          <w:szCs w:val="24"/>
          <w:u w:val="single"/>
        </w:rPr>
      </w:pPr>
      <w:r w:rsidRPr="005725E8">
        <w:rPr>
          <w:b/>
          <w:i/>
          <w:sz w:val="24"/>
          <w:szCs w:val="24"/>
          <w:u w:val="single"/>
        </w:rPr>
        <w:t>BILJEŠKE UZ OBRAZAC OBVEZE</w:t>
      </w:r>
    </w:p>
    <w:p w14:paraId="26EF6679" w14:textId="77777777" w:rsidR="004170B9" w:rsidRDefault="004170B9" w:rsidP="00FF6E04">
      <w:pPr>
        <w:pStyle w:val="Bezproreda"/>
        <w:rPr>
          <w:b/>
          <w:i/>
        </w:rPr>
      </w:pPr>
    </w:p>
    <w:p w14:paraId="53F1AA8F" w14:textId="0B64DB1E" w:rsidR="00EF2E32" w:rsidRDefault="006745EB" w:rsidP="00FF6E04">
      <w:pPr>
        <w:pStyle w:val="Bezproreda"/>
      </w:pPr>
      <w:r>
        <w:rPr>
          <w:b/>
        </w:rPr>
        <w:t xml:space="preserve">Šifra V001 </w:t>
      </w:r>
      <w:r w:rsidR="004170B9">
        <w:rPr>
          <w:b/>
        </w:rPr>
        <w:t xml:space="preserve"> </w:t>
      </w:r>
      <w:r w:rsidR="004170B9">
        <w:t>Stanje obveza na dan  01.01.20</w:t>
      </w:r>
      <w:r w:rsidR="005725E8">
        <w:t>2</w:t>
      </w:r>
      <w:r>
        <w:t>2</w:t>
      </w:r>
      <w:r w:rsidR="004170B9">
        <w:t xml:space="preserve">. iznosi </w:t>
      </w:r>
      <w:r>
        <w:t>4.390.</w:t>
      </w:r>
      <w:r w:rsidR="00780FEC">
        <w:t>559,13</w:t>
      </w:r>
      <w:r w:rsidR="005725E8">
        <w:t xml:space="preserve"> kn</w:t>
      </w:r>
    </w:p>
    <w:p w14:paraId="49C51BA2" w14:textId="77777777" w:rsidR="00780FEC" w:rsidRDefault="00780FEC" w:rsidP="00FF6E04">
      <w:pPr>
        <w:pStyle w:val="Bezproreda"/>
      </w:pPr>
    </w:p>
    <w:p w14:paraId="34EB0D42" w14:textId="047FDDFB" w:rsidR="004170B9" w:rsidRDefault="00780FEC" w:rsidP="00FF6E04">
      <w:pPr>
        <w:pStyle w:val="Bezproreda"/>
      </w:pPr>
      <w:r w:rsidRPr="00780FEC">
        <w:rPr>
          <w:b/>
        </w:rPr>
        <w:t>ŠIFRA V002</w:t>
      </w:r>
      <w:r w:rsidR="004170B9">
        <w:rPr>
          <w:b/>
        </w:rPr>
        <w:t xml:space="preserve">    </w:t>
      </w:r>
      <w:r w:rsidR="004170B9">
        <w:t>Povećanje obveza u izvještajnom razdoblju iznosi</w:t>
      </w:r>
      <w:r w:rsidR="005725E8">
        <w:t xml:space="preserve"> </w:t>
      </w:r>
      <w:r w:rsidR="00816A86">
        <w:t>7.</w:t>
      </w:r>
      <w:r>
        <w:t>793.714,40</w:t>
      </w:r>
      <w:r w:rsidR="005725E8">
        <w:t xml:space="preserve"> kn </w:t>
      </w:r>
      <w:r w:rsidR="004170B9">
        <w:t>a odnose</w:t>
      </w:r>
      <w:r w:rsidR="005725E8">
        <w:t xml:space="preserve"> </w:t>
      </w:r>
      <w:r w:rsidR="004170B9">
        <w:t>se na:</w:t>
      </w:r>
    </w:p>
    <w:p w14:paraId="38685B18" w14:textId="649AEB99" w:rsidR="004170B9" w:rsidRDefault="00780FEC" w:rsidP="00FF6E04">
      <w:pPr>
        <w:pStyle w:val="Bezproreda"/>
      </w:pPr>
      <w:r>
        <w:t xml:space="preserve">                     ŠIFRA N23 </w:t>
      </w:r>
      <w:r w:rsidR="004170B9">
        <w:t>Obveze za rashode  poslovanja</w:t>
      </w:r>
      <w:r w:rsidR="005725E8">
        <w:t xml:space="preserve"> – </w:t>
      </w:r>
      <w:r w:rsidR="00816A86">
        <w:t>3</w:t>
      </w:r>
      <w:r>
        <w:t>.959.303,97</w:t>
      </w:r>
      <w:r w:rsidR="005725E8">
        <w:t xml:space="preserve"> kn</w:t>
      </w:r>
    </w:p>
    <w:p w14:paraId="39EF3016" w14:textId="52D5B0A1" w:rsidR="005725E8" w:rsidRDefault="00780FEC" w:rsidP="00FF6E04">
      <w:pPr>
        <w:pStyle w:val="Bezproreda"/>
      </w:pPr>
      <w:r>
        <w:tab/>
        <w:t xml:space="preserve">       ŠIFRA N24 </w:t>
      </w:r>
      <w:r w:rsidR="005725E8">
        <w:t xml:space="preserve"> Obveze na nabavu nefinancijske imovine – </w:t>
      </w:r>
      <w:r>
        <w:t>3.574.014,62</w:t>
      </w:r>
      <w:r w:rsidR="005725E8">
        <w:t xml:space="preserve"> kn</w:t>
      </w:r>
    </w:p>
    <w:p w14:paraId="6D3823C1" w14:textId="1944423E" w:rsidR="005725E8" w:rsidRDefault="005725E8" w:rsidP="00FF6E04">
      <w:pPr>
        <w:pStyle w:val="Bezproreda"/>
      </w:pPr>
      <w:r>
        <w:tab/>
        <w:t xml:space="preserve">     </w:t>
      </w:r>
      <w:r w:rsidR="00730889">
        <w:t xml:space="preserve"> </w:t>
      </w:r>
      <w:r w:rsidR="00780FEC">
        <w:t xml:space="preserve"> ŠIFRA N dio 25,26 </w:t>
      </w:r>
      <w:r>
        <w:t xml:space="preserve"> Obveze za financijsku imovinu – </w:t>
      </w:r>
      <w:r w:rsidR="00780FEC">
        <w:t>260.395,81</w:t>
      </w:r>
      <w:r w:rsidR="00730889">
        <w:t xml:space="preserve"> kn</w:t>
      </w:r>
    </w:p>
    <w:p w14:paraId="167B7173" w14:textId="1367F058" w:rsidR="001F4F2F" w:rsidRDefault="001F4F2F" w:rsidP="00FF6E04">
      <w:pPr>
        <w:pStyle w:val="Bezproreda"/>
      </w:pPr>
    </w:p>
    <w:p w14:paraId="157C0F2D" w14:textId="09636815" w:rsidR="00730889" w:rsidRDefault="00780FEC" w:rsidP="00FF6E04">
      <w:pPr>
        <w:pStyle w:val="Bezproreda"/>
      </w:pPr>
      <w:r w:rsidRPr="00780FEC">
        <w:rPr>
          <w:b/>
        </w:rPr>
        <w:t>ŠIFRA V004</w:t>
      </w:r>
      <w:r w:rsidR="00730889">
        <w:t xml:space="preserve"> Podmireno je ukupno</w:t>
      </w:r>
      <w:r w:rsidR="00816A86">
        <w:t xml:space="preserve"> </w:t>
      </w:r>
      <w:r>
        <w:t>11.060.677,43</w:t>
      </w:r>
      <w:r w:rsidR="00730889">
        <w:t xml:space="preserve">  kn.</w:t>
      </w:r>
    </w:p>
    <w:p w14:paraId="11A6775A" w14:textId="02C5D972" w:rsidR="00730889" w:rsidRDefault="00730889" w:rsidP="00FF6E04">
      <w:pPr>
        <w:pStyle w:val="Bezproreda"/>
      </w:pPr>
    </w:p>
    <w:p w14:paraId="7B339B7D" w14:textId="79C59885" w:rsidR="00730889" w:rsidRDefault="00563EE7" w:rsidP="00FF6E04">
      <w:pPr>
        <w:pStyle w:val="Bezproreda"/>
      </w:pPr>
      <w:r w:rsidRPr="00563EE7">
        <w:rPr>
          <w:b/>
        </w:rPr>
        <w:t>ŠIFRA V006</w:t>
      </w:r>
      <w:r>
        <w:t xml:space="preserve"> </w:t>
      </w:r>
      <w:r w:rsidR="00730889">
        <w:t xml:space="preserve"> Stanje obveza na kraju izvještajnog razdoblja iznosi </w:t>
      </w:r>
      <w:r>
        <w:t>1.123.596,10</w:t>
      </w:r>
      <w:r w:rsidR="00873DFC">
        <w:t xml:space="preserve"> kn a najvećim djelom se odnosi na </w:t>
      </w:r>
      <w:r>
        <w:t>obveze za  nabavu nefinancijske imovine.</w:t>
      </w:r>
      <w:r w:rsidR="00730889">
        <w:t xml:space="preserve"> U odnosu na početak</w:t>
      </w:r>
      <w:r>
        <w:t xml:space="preserve"> godine obveze su smanjenje </w:t>
      </w:r>
      <w:r w:rsidR="00873DFC">
        <w:t xml:space="preserve">za </w:t>
      </w:r>
      <w:r>
        <w:t>3.266.963,03</w:t>
      </w:r>
      <w:r w:rsidR="00730889">
        <w:t xml:space="preserve"> kn.</w:t>
      </w:r>
      <w:r w:rsidR="001D36A0">
        <w:t xml:space="preserve"> Razlog : </w:t>
      </w:r>
      <w:bookmarkStart w:id="0" w:name="_GoBack"/>
      <w:bookmarkEnd w:id="0"/>
      <w:r>
        <w:t>otplata kredita u HPB.</w:t>
      </w:r>
      <w:r w:rsidR="00873DFC">
        <w:t xml:space="preserve"> </w:t>
      </w:r>
    </w:p>
    <w:p w14:paraId="18BC186E" w14:textId="2C8F132D" w:rsidR="001E5913" w:rsidRDefault="001E5913" w:rsidP="00FF6E04">
      <w:pPr>
        <w:pStyle w:val="Bezproreda"/>
      </w:pPr>
    </w:p>
    <w:p w14:paraId="0301EAAA" w14:textId="1B62F3FD" w:rsidR="001F4F2F" w:rsidRDefault="00563EE7" w:rsidP="00FF6E04">
      <w:pPr>
        <w:pStyle w:val="Bezproreda"/>
      </w:pPr>
      <w:r>
        <w:rPr>
          <w:b/>
          <w:bCs/>
        </w:rPr>
        <w:t>ŠIFRA V007</w:t>
      </w:r>
      <w:r w:rsidR="00730889">
        <w:t xml:space="preserve"> Stanje dospjelih obveza na kraju izvještajnog razdoblja iznosi</w:t>
      </w:r>
      <w:r>
        <w:t xml:space="preserve"> 185.088,92</w:t>
      </w:r>
      <w:r w:rsidR="00730889">
        <w:t xml:space="preserve"> kn.</w:t>
      </w:r>
    </w:p>
    <w:p w14:paraId="4A9B965F" w14:textId="4DE491A7" w:rsidR="00730889" w:rsidRDefault="00730889" w:rsidP="00FF6E04">
      <w:pPr>
        <w:pStyle w:val="Bezproreda"/>
      </w:pPr>
    </w:p>
    <w:p w14:paraId="54B49706" w14:textId="705206FC" w:rsidR="00730889" w:rsidRDefault="00563EE7" w:rsidP="00730889">
      <w:pPr>
        <w:pStyle w:val="Bezproreda"/>
        <w:jc w:val="both"/>
      </w:pPr>
      <w:r w:rsidRPr="00563EE7">
        <w:rPr>
          <w:b/>
        </w:rPr>
        <w:t>ŠIFRA V009</w:t>
      </w:r>
      <w:r>
        <w:t xml:space="preserve"> </w:t>
      </w:r>
      <w:r w:rsidR="00730889">
        <w:t xml:space="preserve"> Stanje nedospjelih obveza na kraju izvještajnog razdoblja iznosi </w:t>
      </w:r>
      <w:r>
        <w:t>938.507,18</w:t>
      </w:r>
      <w:r w:rsidR="00730889">
        <w:t xml:space="preserve"> kn, a odnose se na:</w:t>
      </w:r>
    </w:p>
    <w:p w14:paraId="3A287A9A" w14:textId="7A6D6527" w:rsidR="00730889" w:rsidRDefault="00730889" w:rsidP="00730889">
      <w:pPr>
        <w:pStyle w:val="Bezproreda"/>
        <w:numPr>
          <w:ilvl w:val="0"/>
          <w:numId w:val="4"/>
        </w:numPr>
        <w:jc w:val="both"/>
      </w:pPr>
      <w:r>
        <w:t xml:space="preserve">obveze za rashode poslovanja – </w:t>
      </w:r>
      <w:r w:rsidR="00563EE7">
        <w:t>130.645,86</w:t>
      </w:r>
      <w:r>
        <w:t xml:space="preserve"> kn</w:t>
      </w:r>
    </w:p>
    <w:p w14:paraId="1DD31C49" w14:textId="29982A0A" w:rsidR="00730889" w:rsidRDefault="00730889" w:rsidP="00730889">
      <w:pPr>
        <w:pStyle w:val="Bezproreda"/>
        <w:numPr>
          <w:ilvl w:val="0"/>
          <w:numId w:val="4"/>
        </w:numPr>
        <w:jc w:val="both"/>
      </w:pPr>
      <w:r>
        <w:t xml:space="preserve">obveze za nabavu nefinancijske imovine </w:t>
      </w:r>
      <w:r w:rsidR="00544C64">
        <w:t>–</w:t>
      </w:r>
      <w:r w:rsidR="00563EE7">
        <w:t>547.465,51</w:t>
      </w:r>
      <w:r w:rsidR="00873DFC">
        <w:t xml:space="preserve"> </w:t>
      </w:r>
      <w:r w:rsidR="00544C64">
        <w:t xml:space="preserve">kn i </w:t>
      </w:r>
    </w:p>
    <w:p w14:paraId="46F88ABF" w14:textId="3899B91D" w:rsidR="00544C64" w:rsidRDefault="00544C64" w:rsidP="00730889">
      <w:pPr>
        <w:pStyle w:val="Bezproreda"/>
        <w:numPr>
          <w:ilvl w:val="0"/>
          <w:numId w:val="4"/>
        </w:numPr>
        <w:jc w:val="both"/>
      </w:pPr>
      <w:r>
        <w:lastRenderedPageBreak/>
        <w:t>ob</w:t>
      </w:r>
      <w:r w:rsidR="00563EE7">
        <w:t>veze za financijsku imovinu (</w:t>
      </w:r>
      <w:r w:rsidR="00873DFC">
        <w:t xml:space="preserve"> zajam</w:t>
      </w:r>
      <w:r w:rsidR="0057677E">
        <w:t>-povrat poreza</w:t>
      </w:r>
      <w:r>
        <w:t xml:space="preserve">) – </w:t>
      </w:r>
      <w:r w:rsidR="00563EE7">
        <w:t>260.395,81</w:t>
      </w:r>
      <w:r>
        <w:t xml:space="preserve"> kn</w:t>
      </w:r>
    </w:p>
    <w:p w14:paraId="2319C34B" w14:textId="66C275E6" w:rsidR="00544C64" w:rsidRDefault="00544C64" w:rsidP="00FF6E04">
      <w:pPr>
        <w:pStyle w:val="Bezproreda"/>
      </w:pPr>
    </w:p>
    <w:p w14:paraId="4D31DBE9" w14:textId="77777777" w:rsidR="003D2905" w:rsidRDefault="003D2905" w:rsidP="00FF6E04">
      <w:pPr>
        <w:pStyle w:val="Bezproreda"/>
      </w:pPr>
    </w:p>
    <w:p w14:paraId="5A8F63CB" w14:textId="45271542" w:rsidR="00D728A3" w:rsidRPr="00544C64" w:rsidRDefault="00D728A3" w:rsidP="00FF6E04">
      <w:pPr>
        <w:pStyle w:val="Bezproreda"/>
        <w:rPr>
          <w:b/>
          <w:i/>
          <w:sz w:val="24"/>
          <w:szCs w:val="24"/>
          <w:u w:val="single"/>
        </w:rPr>
      </w:pPr>
      <w:r w:rsidRPr="00544C64">
        <w:rPr>
          <w:b/>
          <w:i/>
          <w:sz w:val="24"/>
          <w:szCs w:val="24"/>
          <w:u w:val="single"/>
        </w:rPr>
        <w:t>BILJEŠKE UZ</w:t>
      </w:r>
      <w:r w:rsidR="00544C64">
        <w:rPr>
          <w:b/>
          <w:i/>
          <w:sz w:val="24"/>
          <w:szCs w:val="24"/>
          <w:u w:val="single"/>
        </w:rPr>
        <w:t xml:space="preserve"> </w:t>
      </w:r>
      <w:r w:rsidRPr="00544C64">
        <w:rPr>
          <w:b/>
          <w:i/>
          <w:sz w:val="24"/>
          <w:szCs w:val="24"/>
          <w:u w:val="single"/>
        </w:rPr>
        <w:t>OBRAZAC RAS-FUNKCIJSKI</w:t>
      </w:r>
    </w:p>
    <w:p w14:paraId="49F43DC9" w14:textId="77777777" w:rsidR="00D728A3" w:rsidRDefault="00D728A3" w:rsidP="00FF6E04">
      <w:pPr>
        <w:pStyle w:val="Bezproreda"/>
        <w:rPr>
          <w:b/>
          <w:i/>
        </w:rPr>
      </w:pPr>
    </w:p>
    <w:p w14:paraId="3DA37AE6" w14:textId="78DFB117" w:rsidR="00D728A3" w:rsidRDefault="0057677E" w:rsidP="00FF6E04">
      <w:pPr>
        <w:pStyle w:val="Bezproreda"/>
      </w:pPr>
      <w:r>
        <w:rPr>
          <w:b/>
        </w:rPr>
        <w:t>ŠIFRA R1 -</w:t>
      </w:r>
      <w:r w:rsidR="00D728A3">
        <w:rPr>
          <w:b/>
        </w:rPr>
        <w:t xml:space="preserve"> </w:t>
      </w:r>
      <w:r w:rsidR="00D728A3">
        <w:t>Za razdoblje 01.01.20</w:t>
      </w:r>
      <w:r w:rsidR="00544C64">
        <w:t>2</w:t>
      </w:r>
      <w:r w:rsidR="00563EE7">
        <w:t>2</w:t>
      </w:r>
      <w:r w:rsidR="00D728A3">
        <w:t>. do 31.12.20</w:t>
      </w:r>
      <w:r w:rsidR="00544C64">
        <w:t>2</w:t>
      </w:r>
      <w:r w:rsidR="00563EE7">
        <w:t>2</w:t>
      </w:r>
      <w:r w:rsidR="00D728A3">
        <w:t>.</w:t>
      </w:r>
      <w:r w:rsidR="00544C64">
        <w:t xml:space="preserve"> rashodi prema funkcijskoj klasifikaciji iznose </w:t>
      </w:r>
      <w:r w:rsidR="00563EE7">
        <w:t>8.586.062,68</w:t>
      </w:r>
      <w:r w:rsidR="00544C64">
        <w:t xml:space="preserve"> kn, što je za </w:t>
      </w:r>
      <w:r w:rsidR="00563EE7">
        <w:t>41,6</w:t>
      </w:r>
      <w:r w:rsidR="00D61664">
        <w:t xml:space="preserve">% </w:t>
      </w:r>
      <w:r w:rsidR="00563EE7">
        <w:t>više</w:t>
      </w:r>
      <w:r w:rsidR="00D61664">
        <w:t xml:space="preserve"> </w:t>
      </w:r>
      <w:r w:rsidR="00544C64">
        <w:t xml:space="preserve"> u odnosu na 20</w:t>
      </w:r>
      <w:r w:rsidR="00D61664">
        <w:t>2</w:t>
      </w:r>
      <w:r w:rsidR="00563EE7">
        <w:t>1</w:t>
      </w:r>
      <w:r w:rsidR="00544C64">
        <w:t>. g.,</w:t>
      </w:r>
      <w:r w:rsidR="00D728A3">
        <w:t xml:space="preserve"> a odnos</w:t>
      </w:r>
      <w:r w:rsidR="00544C64">
        <w:t>e</w:t>
      </w:r>
      <w:r w:rsidR="00D728A3">
        <w:t xml:space="preserve"> se na:</w:t>
      </w:r>
    </w:p>
    <w:p w14:paraId="43AE9DC6" w14:textId="77777777" w:rsidR="00D728A3" w:rsidRDefault="00D728A3" w:rsidP="00FF6E04">
      <w:pPr>
        <w:pStyle w:val="Bezproreda"/>
      </w:pPr>
    </w:p>
    <w:p w14:paraId="1CE79511" w14:textId="58A55BFA" w:rsidR="00D728A3" w:rsidRDefault="00563EE7" w:rsidP="00FF6E04">
      <w:pPr>
        <w:pStyle w:val="Bezproreda"/>
      </w:pPr>
      <w:r>
        <w:t xml:space="preserve">                      ŠIFRA 01</w:t>
      </w:r>
      <w:r w:rsidR="00D728A3">
        <w:t xml:space="preserve">       Opće  javne  usluge           </w:t>
      </w:r>
      <w:r w:rsidR="00A5559F">
        <w:t xml:space="preserve">   1.424.762,35</w:t>
      </w:r>
    </w:p>
    <w:p w14:paraId="7B4E625F" w14:textId="5EEB345A" w:rsidR="00D728A3" w:rsidRDefault="00A5559F" w:rsidP="00FF6E04">
      <w:pPr>
        <w:pStyle w:val="Bezproreda"/>
      </w:pPr>
      <w:r>
        <w:t xml:space="preserve">                      ŠIFRA 03</w:t>
      </w:r>
      <w:r w:rsidR="00D728A3">
        <w:t xml:space="preserve">       Javni red i sigurnost             </w:t>
      </w:r>
      <w:r>
        <w:t xml:space="preserve">  </w:t>
      </w:r>
      <w:r w:rsidR="00D61664">
        <w:t xml:space="preserve"> </w:t>
      </w:r>
      <w:r>
        <w:t>215.742,00</w:t>
      </w:r>
    </w:p>
    <w:p w14:paraId="0920D55E" w14:textId="24C2C423" w:rsidR="00D728A3" w:rsidRDefault="00A5559F" w:rsidP="00FF6E04">
      <w:pPr>
        <w:pStyle w:val="Bezproreda"/>
      </w:pPr>
      <w:r>
        <w:t xml:space="preserve">                      ŠIFRA 04</w:t>
      </w:r>
      <w:r w:rsidR="00D728A3">
        <w:t xml:space="preserve">       Ekonomski poslovi             </w:t>
      </w:r>
      <w:r w:rsidR="00D61664">
        <w:t xml:space="preserve"> </w:t>
      </w:r>
      <w:r>
        <w:t xml:space="preserve"> 1.452.491,99</w:t>
      </w:r>
    </w:p>
    <w:p w14:paraId="4BA63E8E" w14:textId="0044560A" w:rsidR="00D728A3" w:rsidRDefault="00D728A3" w:rsidP="00FF6E04">
      <w:pPr>
        <w:pStyle w:val="Bezproreda"/>
      </w:pPr>
      <w:r>
        <w:t xml:space="preserve">                     </w:t>
      </w:r>
      <w:r w:rsidR="00A5559F">
        <w:t xml:space="preserve"> ŠIFRA 05</w:t>
      </w:r>
      <w:r>
        <w:t xml:space="preserve">       Zaštita</w:t>
      </w:r>
      <w:r w:rsidR="00D61664">
        <w:t xml:space="preserve"> okoliša                       </w:t>
      </w:r>
      <w:r w:rsidR="00A5559F">
        <w:t xml:space="preserve">   215.069,10</w:t>
      </w:r>
    </w:p>
    <w:p w14:paraId="43BAAB65" w14:textId="1DD0D9B6" w:rsidR="00D728A3" w:rsidRDefault="00D728A3" w:rsidP="00FF6E04">
      <w:pPr>
        <w:pStyle w:val="Bezproreda"/>
      </w:pPr>
      <w:r>
        <w:t xml:space="preserve">                      </w:t>
      </w:r>
      <w:r w:rsidR="00A5559F">
        <w:t>ŠIFRA 06</w:t>
      </w:r>
      <w:r>
        <w:t xml:space="preserve">       Unapređenje stanovanja </w:t>
      </w:r>
      <w:r w:rsidR="00831430">
        <w:t xml:space="preserve"> </w:t>
      </w:r>
      <w:r w:rsidR="00A5559F">
        <w:t xml:space="preserve">  </w:t>
      </w:r>
      <w:r w:rsidR="00D61664">
        <w:t>2.</w:t>
      </w:r>
      <w:r w:rsidR="00A5559F">
        <w:t>776.192,66</w:t>
      </w:r>
    </w:p>
    <w:p w14:paraId="6B4E2B6A" w14:textId="6EE11BE8" w:rsidR="00D728A3" w:rsidRDefault="00D728A3" w:rsidP="00FF6E04">
      <w:pPr>
        <w:pStyle w:val="Bezproreda"/>
      </w:pPr>
      <w:r>
        <w:t xml:space="preserve">  </w:t>
      </w:r>
      <w:r w:rsidR="00D61664">
        <w:t xml:space="preserve">                   </w:t>
      </w:r>
      <w:r w:rsidR="00A5559F">
        <w:t xml:space="preserve"> ŠIFRA 08</w:t>
      </w:r>
      <w:r>
        <w:t xml:space="preserve">       </w:t>
      </w:r>
      <w:r w:rsidR="00831430">
        <w:t>R</w:t>
      </w:r>
      <w:r>
        <w:t xml:space="preserve">ashodi za rekreaciju            </w:t>
      </w:r>
      <w:r w:rsidR="00A5559F">
        <w:t xml:space="preserve">  465.466,12</w:t>
      </w:r>
    </w:p>
    <w:p w14:paraId="4CF8816D" w14:textId="497F9B9C" w:rsidR="00A5559F" w:rsidRDefault="00A5559F" w:rsidP="00FF6E04">
      <w:pPr>
        <w:pStyle w:val="Bezproreda"/>
      </w:pPr>
      <w:r>
        <w:tab/>
        <w:t xml:space="preserve">        ŠIFRA 09</w:t>
      </w:r>
      <w:r>
        <w:tab/>
        <w:t xml:space="preserve">  Obrazovanje</w:t>
      </w:r>
      <w:r>
        <w:tab/>
      </w:r>
      <w:r>
        <w:tab/>
        <w:t xml:space="preserve">       1.392.014,29</w:t>
      </w:r>
    </w:p>
    <w:p w14:paraId="30E466AA" w14:textId="0C86CBBF" w:rsidR="00D728A3" w:rsidRDefault="00A5559F" w:rsidP="00FF6E04">
      <w:pPr>
        <w:pStyle w:val="Bezproreda"/>
      </w:pPr>
      <w:r>
        <w:t xml:space="preserve">                      ŠIFRA 10</w:t>
      </w:r>
      <w:r w:rsidR="00D728A3">
        <w:t xml:space="preserve">      </w:t>
      </w:r>
      <w:r>
        <w:t>Socijalna zaštita                        644.324,17</w:t>
      </w:r>
    </w:p>
    <w:p w14:paraId="40862FFC" w14:textId="77777777" w:rsidR="00840309" w:rsidRDefault="00840309" w:rsidP="00FF6E04">
      <w:pPr>
        <w:pStyle w:val="Bezproreda"/>
      </w:pPr>
    </w:p>
    <w:p w14:paraId="76EBAEBC" w14:textId="0CCE4DF1" w:rsidR="00840309" w:rsidRDefault="00840309" w:rsidP="00FF6E04">
      <w:pPr>
        <w:pStyle w:val="Bezproreda"/>
      </w:pPr>
    </w:p>
    <w:p w14:paraId="6190D749" w14:textId="77777777" w:rsidR="003D2905" w:rsidRDefault="003D2905" w:rsidP="00FF6E04">
      <w:pPr>
        <w:pStyle w:val="Bezproreda"/>
      </w:pPr>
    </w:p>
    <w:p w14:paraId="44EB0802" w14:textId="5D85A1B6" w:rsidR="00840309" w:rsidRPr="00831430" w:rsidRDefault="00840309" w:rsidP="00FF6E04">
      <w:pPr>
        <w:pStyle w:val="Bezproreda"/>
        <w:rPr>
          <w:b/>
          <w:i/>
          <w:sz w:val="24"/>
          <w:szCs w:val="24"/>
          <w:u w:val="single"/>
        </w:rPr>
      </w:pPr>
      <w:r w:rsidRPr="00831430">
        <w:rPr>
          <w:b/>
          <w:i/>
          <w:sz w:val="24"/>
          <w:szCs w:val="24"/>
          <w:u w:val="single"/>
        </w:rPr>
        <w:t>BILJEŠKE UZ OBRAZAC P- VRIO</w:t>
      </w:r>
    </w:p>
    <w:p w14:paraId="079F2114" w14:textId="77777777" w:rsidR="00840309" w:rsidRDefault="00840309" w:rsidP="00FF6E04">
      <w:pPr>
        <w:pStyle w:val="Bezproreda"/>
        <w:rPr>
          <w:b/>
          <w:i/>
        </w:rPr>
      </w:pPr>
    </w:p>
    <w:p w14:paraId="753BD1D5" w14:textId="77777777" w:rsidR="00831430" w:rsidRPr="00831430" w:rsidRDefault="00831430" w:rsidP="003D290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31430">
        <w:rPr>
          <w:rFonts w:asciiTheme="minorHAnsi" w:hAnsiTheme="minorHAnsi" w:cstheme="minorHAnsi"/>
          <w:sz w:val="22"/>
          <w:szCs w:val="22"/>
        </w:rPr>
        <w:t>Povećanja i smanjenja imovine i potraživanja obavljeno je preko konta 915.</w:t>
      </w:r>
    </w:p>
    <w:p w14:paraId="50A6914A" w14:textId="77777777" w:rsidR="00A5559F" w:rsidRDefault="00A5559F" w:rsidP="003D2905">
      <w:pPr>
        <w:pStyle w:val="Bezproreda"/>
        <w:jc w:val="both"/>
        <w:rPr>
          <w:b/>
        </w:rPr>
      </w:pPr>
    </w:p>
    <w:p w14:paraId="37EB4E6C" w14:textId="3739D866" w:rsidR="003D2905" w:rsidRPr="00831430" w:rsidRDefault="00A5559F" w:rsidP="003D2905">
      <w:pPr>
        <w:pStyle w:val="Bezproreda"/>
        <w:jc w:val="both"/>
        <w:rPr>
          <w:bCs/>
        </w:rPr>
      </w:pPr>
      <w:r>
        <w:rPr>
          <w:b/>
        </w:rPr>
        <w:t xml:space="preserve">ŠIFRA P017 </w:t>
      </w:r>
      <w:proofErr w:type="spellStart"/>
      <w:r w:rsidR="0057677E">
        <w:t>Nepr</w:t>
      </w:r>
      <w:r w:rsidR="003D2905">
        <w:rPr>
          <w:bCs/>
        </w:rPr>
        <w:t>oizvedena</w:t>
      </w:r>
      <w:proofErr w:type="spellEnd"/>
      <w:r w:rsidR="003D2905">
        <w:rPr>
          <w:bCs/>
        </w:rPr>
        <w:t xml:space="preserve"> dugotrajna imovina – </w:t>
      </w:r>
      <w:r w:rsidR="00F93D21">
        <w:rPr>
          <w:bCs/>
        </w:rPr>
        <w:t xml:space="preserve">povećanje </w:t>
      </w:r>
      <w:r w:rsidR="003D2905">
        <w:rPr>
          <w:bCs/>
        </w:rPr>
        <w:t>imovine zbog</w:t>
      </w:r>
      <w:r w:rsidR="0057677E">
        <w:rPr>
          <w:bCs/>
        </w:rPr>
        <w:t xml:space="preserve"> procjene zemljišta-32.000,00</w:t>
      </w:r>
      <w:r w:rsidR="00F93D21">
        <w:rPr>
          <w:bCs/>
        </w:rPr>
        <w:t xml:space="preserve">  i</w:t>
      </w:r>
      <w:r w:rsidR="0057677E">
        <w:rPr>
          <w:bCs/>
        </w:rPr>
        <w:t xml:space="preserve"> </w:t>
      </w:r>
      <w:r w:rsidR="00900D48">
        <w:rPr>
          <w:bCs/>
        </w:rPr>
        <w:t xml:space="preserve"> </w:t>
      </w:r>
      <w:r w:rsidR="0057677E">
        <w:rPr>
          <w:bCs/>
        </w:rPr>
        <w:t>ŠIFRA P029 potraživanja za prihode poslovanja -</w:t>
      </w:r>
      <w:r w:rsidR="00F93D21">
        <w:rPr>
          <w:bCs/>
        </w:rPr>
        <w:t xml:space="preserve"> smanjenje imovine zbog </w:t>
      </w:r>
      <w:r w:rsidR="0057677E">
        <w:rPr>
          <w:bCs/>
        </w:rPr>
        <w:t>otpisa komunalne naknade-44.089,70.</w:t>
      </w:r>
    </w:p>
    <w:p w14:paraId="0557C3BC" w14:textId="77777777" w:rsidR="003D2905" w:rsidRDefault="003D2905" w:rsidP="003D2905">
      <w:pPr>
        <w:pStyle w:val="Bezproreda"/>
        <w:jc w:val="both"/>
        <w:rPr>
          <w:b/>
        </w:rPr>
      </w:pPr>
    </w:p>
    <w:p w14:paraId="6A3085E9" w14:textId="77777777" w:rsidR="003D2905" w:rsidRDefault="003D2905" w:rsidP="003D2905">
      <w:pPr>
        <w:pStyle w:val="Bezproreda"/>
        <w:jc w:val="both"/>
        <w:rPr>
          <w:b/>
        </w:rPr>
      </w:pPr>
    </w:p>
    <w:p w14:paraId="5FA5B10A" w14:textId="1482EA8D" w:rsidR="00D728A3" w:rsidRPr="009762BF" w:rsidRDefault="009762BF" w:rsidP="009762BF">
      <w:pPr>
        <w:pStyle w:val="Bezproreda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Načelnik</w:t>
      </w:r>
    </w:p>
    <w:p w14:paraId="7285C890" w14:textId="533EC528" w:rsidR="004170B9" w:rsidRPr="004170B9" w:rsidRDefault="004170B9" w:rsidP="00FF6E04">
      <w:pPr>
        <w:pStyle w:val="Bezproreda"/>
        <w:rPr>
          <w:b/>
        </w:rPr>
      </w:pPr>
      <w:r>
        <w:t xml:space="preserve">       </w:t>
      </w:r>
      <w:r w:rsidR="009762BF">
        <w:tab/>
      </w:r>
      <w:r w:rsidR="009762BF">
        <w:tab/>
      </w:r>
      <w:r w:rsidR="009762BF">
        <w:tab/>
      </w:r>
      <w:r w:rsidR="009762BF">
        <w:tab/>
      </w:r>
      <w:r w:rsidR="009762BF">
        <w:tab/>
      </w:r>
      <w:r w:rsidR="009762BF">
        <w:tab/>
      </w:r>
      <w:r w:rsidR="009762BF">
        <w:tab/>
      </w:r>
      <w:r w:rsidR="009762BF">
        <w:tab/>
      </w:r>
      <w:r w:rsidR="009762BF">
        <w:tab/>
        <w:t xml:space="preserve">Josip </w:t>
      </w:r>
      <w:proofErr w:type="spellStart"/>
      <w:r w:rsidR="009762BF">
        <w:t>Jakobović</w:t>
      </w:r>
      <w:proofErr w:type="spellEnd"/>
    </w:p>
    <w:p w14:paraId="116C26CA" w14:textId="77777777" w:rsidR="004170B9" w:rsidRPr="004170B9" w:rsidRDefault="004170B9" w:rsidP="00FF6E04">
      <w:pPr>
        <w:pStyle w:val="Bezproreda"/>
      </w:pPr>
    </w:p>
    <w:sectPr w:rsidR="004170B9" w:rsidRPr="00417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D7DCC"/>
    <w:multiLevelType w:val="hybridMultilevel"/>
    <w:tmpl w:val="FEAE13AC"/>
    <w:lvl w:ilvl="0" w:tplc="C568D61E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A3C24"/>
    <w:multiLevelType w:val="hybridMultilevel"/>
    <w:tmpl w:val="18D4018E"/>
    <w:lvl w:ilvl="0" w:tplc="6F1CE118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A2A16"/>
    <w:multiLevelType w:val="hybridMultilevel"/>
    <w:tmpl w:val="A9E2EA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37870"/>
    <w:multiLevelType w:val="hybridMultilevel"/>
    <w:tmpl w:val="61D8FA96"/>
    <w:lvl w:ilvl="0" w:tplc="F6C0BB9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72152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4CB70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36355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B86A3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CC401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21AF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923A1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940A4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F7"/>
    <w:rsid w:val="0002355D"/>
    <w:rsid w:val="00062C32"/>
    <w:rsid w:val="000664D1"/>
    <w:rsid w:val="000706B2"/>
    <w:rsid w:val="000D5189"/>
    <w:rsid w:val="00102D55"/>
    <w:rsid w:val="001115C9"/>
    <w:rsid w:val="00135F4E"/>
    <w:rsid w:val="00163E67"/>
    <w:rsid w:val="00173FC3"/>
    <w:rsid w:val="00190E09"/>
    <w:rsid w:val="00193E55"/>
    <w:rsid w:val="001C4CDC"/>
    <w:rsid w:val="001D36A0"/>
    <w:rsid w:val="001E5913"/>
    <w:rsid w:val="001E75DE"/>
    <w:rsid w:val="001F4F2F"/>
    <w:rsid w:val="002245F3"/>
    <w:rsid w:val="00264471"/>
    <w:rsid w:val="002E0450"/>
    <w:rsid w:val="002E30B9"/>
    <w:rsid w:val="002F7156"/>
    <w:rsid w:val="00343B7A"/>
    <w:rsid w:val="00356754"/>
    <w:rsid w:val="00394694"/>
    <w:rsid w:val="003D2905"/>
    <w:rsid w:val="004170B9"/>
    <w:rsid w:val="004270D1"/>
    <w:rsid w:val="004355EE"/>
    <w:rsid w:val="004456FD"/>
    <w:rsid w:val="00491710"/>
    <w:rsid w:val="004C2429"/>
    <w:rsid w:val="004C63FD"/>
    <w:rsid w:val="005112F4"/>
    <w:rsid w:val="00513848"/>
    <w:rsid w:val="0054258D"/>
    <w:rsid w:val="00544C64"/>
    <w:rsid w:val="00563EE7"/>
    <w:rsid w:val="005725E8"/>
    <w:rsid w:val="0057677E"/>
    <w:rsid w:val="005E0A66"/>
    <w:rsid w:val="00664A4A"/>
    <w:rsid w:val="006654F5"/>
    <w:rsid w:val="00666C43"/>
    <w:rsid w:val="006745EB"/>
    <w:rsid w:val="006C16BF"/>
    <w:rsid w:val="006D1295"/>
    <w:rsid w:val="006F58A8"/>
    <w:rsid w:val="00730889"/>
    <w:rsid w:val="00732F89"/>
    <w:rsid w:val="007344B4"/>
    <w:rsid w:val="00736FC2"/>
    <w:rsid w:val="0074124D"/>
    <w:rsid w:val="00747100"/>
    <w:rsid w:val="007521D0"/>
    <w:rsid w:val="00780FEC"/>
    <w:rsid w:val="007A656C"/>
    <w:rsid w:val="00800B83"/>
    <w:rsid w:val="00802348"/>
    <w:rsid w:val="00815711"/>
    <w:rsid w:val="00816A86"/>
    <w:rsid w:val="008209DA"/>
    <w:rsid w:val="00831430"/>
    <w:rsid w:val="00840309"/>
    <w:rsid w:val="00873DFC"/>
    <w:rsid w:val="008E7CE5"/>
    <w:rsid w:val="00900D48"/>
    <w:rsid w:val="00974CE3"/>
    <w:rsid w:val="009762BF"/>
    <w:rsid w:val="0099330A"/>
    <w:rsid w:val="00996E24"/>
    <w:rsid w:val="009F1AA5"/>
    <w:rsid w:val="009F3FDC"/>
    <w:rsid w:val="00A310A2"/>
    <w:rsid w:val="00A47C6C"/>
    <w:rsid w:val="00A5559F"/>
    <w:rsid w:val="00A70565"/>
    <w:rsid w:val="00A7402F"/>
    <w:rsid w:val="00A956E6"/>
    <w:rsid w:val="00A97149"/>
    <w:rsid w:val="00AC4635"/>
    <w:rsid w:val="00AC49C7"/>
    <w:rsid w:val="00AC5CBF"/>
    <w:rsid w:val="00AC6CF7"/>
    <w:rsid w:val="00AD723D"/>
    <w:rsid w:val="00B432A6"/>
    <w:rsid w:val="00B746AA"/>
    <w:rsid w:val="00BC43C7"/>
    <w:rsid w:val="00BD00BD"/>
    <w:rsid w:val="00BE0B1D"/>
    <w:rsid w:val="00BF00DA"/>
    <w:rsid w:val="00C041EA"/>
    <w:rsid w:val="00C5430D"/>
    <w:rsid w:val="00C54B40"/>
    <w:rsid w:val="00CC1910"/>
    <w:rsid w:val="00CF1C85"/>
    <w:rsid w:val="00D04679"/>
    <w:rsid w:val="00D61664"/>
    <w:rsid w:val="00D728A3"/>
    <w:rsid w:val="00DC4AC2"/>
    <w:rsid w:val="00DC7211"/>
    <w:rsid w:val="00DD4F4B"/>
    <w:rsid w:val="00E033E3"/>
    <w:rsid w:val="00E12DED"/>
    <w:rsid w:val="00E17F19"/>
    <w:rsid w:val="00E70101"/>
    <w:rsid w:val="00EB7B38"/>
    <w:rsid w:val="00ED6306"/>
    <w:rsid w:val="00EF2E32"/>
    <w:rsid w:val="00EF7547"/>
    <w:rsid w:val="00F014ED"/>
    <w:rsid w:val="00F220F7"/>
    <w:rsid w:val="00F378AC"/>
    <w:rsid w:val="00F40C45"/>
    <w:rsid w:val="00F509E9"/>
    <w:rsid w:val="00F5744F"/>
    <w:rsid w:val="00F77EA8"/>
    <w:rsid w:val="00F837D6"/>
    <w:rsid w:val="00F93D21"/>
    <w:rsid w:val="00FB075A"/>
    <w:rsid w:val="00FC100F"/>
    <w:rsid w:val="00FC45F5"/>
    <w:rsid w:val="00FD596F"/>
    <w:rsid w:val="00FE3CC5"/>
    <w:rsid w:val="00FF3B7F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2F65"/>
  <w15:chartTrackingRefBased/>
  <w15:docId w15:val="{435D02B1-3100-4F77-966D-0A589777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DE"/>
    <w:rPr>
      <w:rFonts w:ascii="Calibri" w:eastAsia="Calibri" w:hAnsi="Calibri" w:cs="Calibri"/>
      <w:color w:val="000000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7521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521D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521D0"/>
    <w:rPr>
      <w:color w:val="800080"/>
      <w:u w:val="single"/>
    </w:rPr>
  </w:style>
  <w:style w:type="paragraph" w:customStyle="1" w:styleId="font5">
    <w:name w:val="font5"/>
    <w:basedOn w:val="Normal"/>
    <w:rsid w:val="0075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Normal"/>
    <w:rsid w:val="0075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5">
    <w:name w:val="xl65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6">
    <w:name w:val="xl66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7">
    <w:name w:val="xl67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8">
    <w:name w:val="xl68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1">
    <w:name w:val="xl71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6">
    <w:name w:val="xl7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7">
    <w:name w:val="xl7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8">
    <w:name w:val="xl78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1">
    <w:name w:val="xl8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2">
    <w:name w:val="xl8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83">
    <w:name w:val="xl8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84">
    <w:name w:val="xl84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6">
    <w:name w:val="xl8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Normal"/>
    <w:rsid w:val="007521D0"/>
    <w:pP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8">
    <w:name w:val="xl8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9">
    <w:name w:val="xl8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1">
    <w:name w:val="xl91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4">
    <w:name w:val="xl9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5">
    <w:name w:val="xl9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96">
    <w:name w:val="xl9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7">
    <w:name w:val="xl97"/>
    <w:basedOn w:val="Normal"/>
    <w:rsid w:val="007521D0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9">
    <w:name w:val="xl99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05">
    <w:name w:val="xl105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7">
    <w:name w:val="xl10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09">
    <w:name w:val="xl10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10">
    <w:name w:val="xl110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1">
    <w:name w:val="xl11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12">
    <w:name w:val="xl11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9">
    <w:name w:val="xl119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20">
    <w:name w:val="xl12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</w:rPr>
  </w:style>
  <w:style w:type="paragraph" w:customStyle="1" w:styleId="xl121">
    <w:name w:val="xl121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22">
    <w:name w:val="xl12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27">
    <w:name w:val="xl12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28">
    <w:name w:val="xl12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29">
    <w:name w:val="xl12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0">
    <w:name w:val="xl13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</w:rPr>
  </w:style>
  <w:style w:type="paragraph" w:customStyle="1" w:styleId="xl134">
    <w:name w:val="xl134"/>
    <w:basedOn w:val="Normal"/>
    <w:rsid w:val="007521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9">
    <w:name w:val="xl139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0">
    <w:name w:val="xl14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1">
    <w:name w:val="xl14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2">
    <w:name w:val="xl14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3">
    <w:name w:val="xl14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4">
    <w:name w:val="xl14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5">
    <w:name w:val="xl14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9">
    <w:name w:val="xl14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4">
    <w:name w:val="xl15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5">
    <w:name w:val="xl155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6">
    <w:name w:val="xl15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</w:rPr>
  </w:style>
  <w:style w:type="paragraph" w:customStyle="1" w:styleId="xl157">
    <w:name w:val="xl157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8">
    <w:name w:val="xl15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1">
    <w:name w:val="xl16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2">
    <w:name w:val="xl162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3">
    <w:name w:val="xl163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4">
    <w:name w:val="xl164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5">
    <w:name w:val="xl165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6">
    <w:name w:val="xl16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7">
    <w:name w:val="xl167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8">
    <w:name w:val="xl16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9">
    <w:name w:val="xl169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0">
    <w:name w:val="xl170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1">
    <w:name w:val="xl171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2">
    <w:name w:val="xl17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3">
    <w:name w:val="xl173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4">
    <w:name w:val="xl17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5">
    <w:name w:val="xl175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2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21D0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7521D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7521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1E75DE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59"/>
    <w:rsid w:val="00F574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725E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5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26</cp:revision>
  <cp:lastPrinted>2020-02-14T09:35:00Z</cp:lastPrinted>
  <dcterms:created xsi:type="dcterms:W3CDTF">2020-02-08T15:36:00Z</dcterms:created>
  <dcterms:modified xsi:type="dcterms:W3CDTF">2023-02-15T06:53:00Z</dcterms:modified>
</cp:coreProperties>
</file>