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61F2" w14:textId="77777777" w:rsidR="009E0A28" w:rsidRPr="006D15D5" w:rsidRDefault="009E0A28" w:rsidP="009E0A28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Pr="006D15D5">
        <w:rPr>
          <w:rFonts w:asciiTheme="majorBidi" w:hAnsiTheme="majorBidi" w:cstheme="majorBidi"/>
          <w:noProof/>
          <w:sz w:val="24"/>
          <w:szCs w:val="24"/>
          <w:lang w:eastAsia="hr-HR"/>
        </w:rPr>
        <w:drawing>
          <wp:inline distT="0" distB="0" distL="0" distR="0" wp14:anchorId="5861E2F2" wp14:editId="3E4C2FF6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D52D0" w14:textId="77777777" w:rsidR="009E0A28" w:rsidRPr="006D15D5" w:rsidRDefault="009E0A28" w:rsidP="009E0A28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2FDEBD7F" w14:textId="77777777" w:rsidR="009E0A28" w:rsidRPr="006D15D5" w:rsidRDefault="009E0A28" w:rsidP="009E0A28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 xml:space="preserve">        REPUBLIKA HRVATSKA</w:t>
      </w:r>
    </w:p>
    <w:p w14:paraId="0F187301" w14:textId="77777777" w:rsidR="009E0A28" w:rsidRPr="006D15D5" w:rsidRDefault="009E0A28" w:rsidP="009E0A28">
      <w:pPr>
        <w:pStyle w:val="Bezproreda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>OSJEČKO - BARANJSKA ŽUPANIJA</w:t>
      </w:r>
    </w:p>
    <w:p w14:paraId="380093E1" w14:textId="77777777" w:rsidR="009E0A28" w:rsidRDefault="009E0A28" w:rsidP="009E0A28">
      <w:pPr>
        <w:pStyle w:val="Bezproreda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 xml:space="preserve">          OPĆINA STRIZIVOJNA</w:t>
      </w:r>
    </w:p>
    <w:p w14:paraId="0935E028" w14:textId="77777777" w:rsidR="009E0A28" w:rsidRPr="006D15D5" w:rsidRDefault="009E0A28" w:rsidP="009E0A28">
      <w:pPr>
        <w:pStyle w:val="Bezproreda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JEDINSTVENI UPRAVNI ODJEL</w:t>
      </w:r>
    </w:p>
    <w:p w14:paraId="72E50198" w14:textId="77777777" w:rsidR="009E0A28" w:rsidRPr="006D15D5" w:rsidRDefault="009E0A28" w:rsidP="009E0A28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567B24B8" w14:textId="3F34008B" w:rsidR="009E0A28" w:rsidRPr="006D15D5" w:rsidRDefault="009E0A28" w:rsidP="009E0A28">
      <w:pPr>
        <w:pStyle w:val="Bezproreda"/>
        <w:rPr>
          <w:rFonts w:asciiTheme="majorBidi" w:hAnsiTheme="majorBidi" w:cstheme="majorBidi"/>
          <w:bCs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 xml:space="preserve">KLASA: </w:t>
      </w:r>
      <w:r>
        <w:rPr>
          <w:rFonts w:asciiTheme="majorBidi" w:hAnsiTheme="majorBidi" w:cstheme="majorBidi"/>
          <w:bCs/>
          <w:sz w:val="24"/>
          <w:szCs w:val="24"/>
        </w:rPr>
        <w:t>008-02/26-01/</w:t>
      </w:r>
      <w:r w:rsidR="00105CC1">
        <w:rPr>
          <w:rFonts w:asciiTheme="majorBidi" w:hAnsiTheme="majorBidi" w:cstheme="majorBidi"/>
          <w:bCs/>
          <w:sz w:val="24"/>
          <w:szCs w:val="24"/>
        </w:rPr>
        <w:t>3</w:t>
      </w:r>
    </w:p>
    <w:p w14:paraId="4D3C9477" w14:textId="77777777" w:rsidR="009E0A28" w:rsidRPr="006D15D5" w:rsidRDefault="009E0A28" w:rsidP="009E0A28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>URBROJ: 2158-37-0</w:t>
      </w:r>
      <w:r>
        <w:rPr>
          <w:rFonts w:asciiTheme="majorBidi" w:hAnsiTheme="majorBidi" w:cstheme="majorBidi"/>
          <w:bCs/>
          <w:sz w:val="24"/>
          <w:szCs w:val="24"/>
        </w:rPr>
        <w:t>3-03/1</w:t>
      </w:r>
      <w:r w:rsidRPr="006D15D5">
        <w:rPr>
          <w:rFonts w:asciiTheme="majorBidi" w:hAnsiTheme="majorBidi" w:cstheme="majorBidi"/>
          <w:bCs/>
          <w:sz w:val="24"/>
          <w:szCs w:val="24"/>
        </w:rPr>
        <w:t>-2</w:t>
      </w:r>
      <w:r>
        <w:rPr>
          <w:rFonts w:asciiTheme="majorBidi" w:hAnsiTheme="majorBidi" w:cstheme="majorBidi"/>
          <w:bCs/>
          <w:sz w:val="24"/>
          <w:szCs w:val="24"/>
        </w:rPr>
        <w:t>6</w:t>
      </w:r>
      <w:r w:rsidRPr="006D15D5">
        <w:rPr>
          <w:rFonts w:asciiTheme="majorBidi" w:hAnsiTheme="majorBidi" w:cstheme="majorBidi"/>
          <w:bCs/>
          <w:sz w:val="24"/>
          <w:szCs w:val="24"/>
        </w:rPr>
        <w:t>-1</w:t>
      </w:r>
    </w:p>
    <w:p w14:paraId="2818691B" w14:textId="4284F4CE" w:rsidR="009E0A28" w:rsidRPr="006D15D5" w:rsidRDefault="009E0A28" w:rsidP="009E0A28">
      <w:pPr>
        <w:pStyle w:val="Bezproreda"/>
        <w:rPr>
          <w:rFonts w:asciiTheme="majorBidi" w:hAnsiTheme="majorBidi" w:cstheme="majorBidi"/>
          <w:bCs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 xml:space="preserve">Strizivojna, </w:t>
      </w:r>
      <w:r>
        <w:rPr>
          <w:rFonts w:asciiTheme="majorBidi" w:hAnsiTheme="majorBidi" w:cstheme="majorBidi"/>
          <w:bCs/>
          <w:sz w:val="24"/>
          <w:szCs w:val="24"/>
        </w:rPr>
        <w:t>18</w:t>
      </w:r>
      <w:r w:rsidRPr="006D15D5">
        <w:rPr>
          <w:rFonts w:asciiTheme="majorBidi" w:hAnsiTheme="majorBidi" w:cstheme="majorBidi"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bCs/>
          <w:sz w:val="24"/>
          <w:szCs w:val="24"/>
        </w:rPr>
        <w:t>lipnja</w:t>
      </w:r>
      <w:r>
        <w:rPr>
          <w:rFonts w:asciiTheme="majorBidi" w:hAnsiTheme="majorBidi" w:cstheme="majorBidi"/>
          <w:bCs/>
          <w:sz w:val="24"/>
          <w:szCs w:val="24"/>
        </w:rPr>
        <w:t xml:space="preserve"> 2</w:t>
      </w:r>
      <w:r w:rsidRPr="006D15D5">
        <w:rPr>
          <w:rFonts w:asciiTheme="majorBidi" w:hAnsiTheme="majorBidi" w:cstheme="majorBidi"/>
          <w:bCs/>
          <w:sz w:val="24"/>
          <w:szCs w:val="24"/>
        </w:rPr>
        <w:t>02</w:t>
      </w:r>
      <w:r>
        <w:rPr>
          <w:rFonts w:asciiTheme="majorBidi" w:hAnsiTheme="majorBidi" w:cstheme="majorBidi"/>
          <w:bCs/>
          <w:sz w:val="24"/>
          <w:szCs w:val="24"/>
        </w:rPr>
        <w:t>6</w:t>
      </w:r>
      <w:r w:rsidRPr="006D15D5">
        <w:rPr>
          <w:rFonts w:asciiTheme="majorBidi" w:hAnsiTheme="majorBidi" w:cstheme="majorBidi"/>
          <w:bCs/>
          <w:sz w:val="24"/>
          <w:szCs w:val="24"/>
        </w:rPr>
        <w:t>.</w:t>
      </w:r>
      <w:r>
        <w:rPr>
          <w:rFonts w:asciiTheme="majorBidi" w:hAnsiTheme="majorBidi" w:cstheme="majorBidi"/>
          <w:bCs/>
          <w:sz w:val="24"/>
          <w:szCs w:val="24"/>
        </w:rPr>
        <w:t xml:space="preserve"> godine</w:t>
      </w:r>
    </w:p>
    <w:p w14:paraId="4B84FC69" w14:textId="77777777" w:rsidR="009E0A28" w:rsidRPr="006D15D5" w:rsidRDefault="009E0A28" w:rsidP="009E0A28">
      <w:pPr>
        <w:rPr>
          <w:rFonts w:asciiTheme="majorBidi" w:hAnsiTheme="majorBidi" w:cstheme="majorBidi"/>
          <w:sz w:val="24"/>
          <w:szCs w:val="24"/>
        </w:rPr>
      </w:pPr>
    </w:p>
    <w:p w14:paraId="47D42C8C" w14:textId="5396234C" w:rsidR="009E0A28" w:rsidRPr="00BE05BB" w:rsidRDefault="009E0A28" w:rsidP="009E0A28">
      <w:pPr>
        <w:pStyle w:val="Bezproreda"/>
        <w:ind w:left="1276" w:hanging="1276"/>
        <w:jc w:val="both"/>
        <w:rPr>
          <w:rFonts w:asciiTheme="majorBidi" w:hAnsiTheme="majorBidi" w:cstheme="majorBidi"/>
          <w:sz w:val="24"/>
          <w:szCs w:val="24"/>
        </w:rPr>
      </w:pPr>
      <w:r w:rsidRPr="00BE05BB">
        <w:rPr>
          <w:rFonts w:asciiTheme="majorBidi" w:hAnsiTheme="majorBidi" w:cstheme="majorBidi"/>
          <w:sz w:val="24"/>
          <w:szCs w:val="24"/>
        </w:rPr>
        <w:t xml:space="preserve">PREDMET: </w:t>
      </w:r>
      <w:r>
        <w:rPr>
          <w:rFonts w:asciiTheme="majorBidi" w:hAnsiTheme="majorBidi" w:cstheme="majorBidi"/>
          <w:sz w:val="24"/>
          <w:szCs w:val="24"/>
        </w:rPr>
        <w:t>Poziv javnosti za dostavu prijedloga i mišljenja o prijedlogu</w:t>
      </w:r>
      <w:r w:rsidRPr="00BE05B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Pravilnika o provedbi postupaka jednostavne nabave</w:t>
      </w:r>
    </w:p>
    <w:p w14:paraId="31BDDFFC" w14:textId="77777777" w:rsidR="009E0A28" w:rsidRPr="006D15D5" w:rsidRDefault="009E0A28" w:rsidP="009E0A28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14:paraId="5C469A51" w14:textId="5097E9C9" w:rsidR="009E0A28" w:rsidRPr="006D15D5" w:rsidRDefault="009E0A28" w:rsidP="009E0A2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>Temeljem čl. 11. Zakona o pravu na pristup informacijama („Narodne novine“ br.  25/13, 85/15 i 69/22) Općina Strizivojna provodi savjetovanje s javnošću pri donošenju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E0A28">
        <w:rPr>
          <w:rFonts w:asciiTheme="majorBidi" w:hAnsiTheme="majorBidi" w:cstheme="majorBidi"/>
          <w:sz w:val="24"/>
          <w:szCs w:val="24"/>
        </w:rPr>
        <w:t>Pravilnika o provedbi postupaka jednostavne nabave</w:t>
      </w:r>
      <w:r w:rsidRPr="006D15D5">
        <w:rPr>
          <w:rFonts w:asciiTheme="majorBidi" w:hAnsiTheme="majorBidi" w:cstheme="majorBidi"/>
          <w:sz w:val="24"/>
          <w:szCs w:val="24"/>
        </w:rPr>
        <w:t xml:space="preserve">, putem svoje internetske stranice, objavom </w:t>
      </w:r>
      <w:r>
        <w:rPr>
          <w:rFonts w:asciiTheme="majorBidi" w:hAnsiTheme="majorBidi" w:cstheme="majorBidi"/>
          <w:sz w:val="24"/>
          <w:szCs w:val="24"/>
        </w:rPr>
        <w:t>njezinog</w:t>
      </w:r>
      <w:r w:rsidRPr="006D15D5">
        <w:rPr>
          <w:rFonts w:asciiTheme="majorBidi" w:hAnsiTheme="majorBidi" w:cstheme="majorBidi"/>
          <w:sz w:val="24"/>
          <w:szCs w:val="24"/>
        </w:rPr>
        <w:t xml:space="preserve"> nacrta.</w:t>
      </w:r>
    </w:p>
    <w:p w14:paraId="1B9AF21D" w14:textId="468881A1" w:rsidR="009E0A28" w:rsidRPr="006D15D5" w:rsidRDefault="009E0A28" w:rsidP="009E0A2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U prilogu predstavljamo izrađeni nacrt </w:t>
      </w:r>
      <w:r w:rsidRPr="009E0A28">
        <w:rPr>
          <w:rFonts w:asciiTheme="majorBidi" w:hAnsiTheme="majorBidi" w:cstheme="majorBidi"/>
          <w:sz w:val="24"/>
          <w:szCs w:val="24"/>
        </w:rPr>
        <w:t>Pravilnika o provedbi postupaka jednostavne nabave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2471076" w14:textId="77777777" w:rsidR="009E0A28" w:rsidRPr="006D15D5" w:rsidRDefault="009E0A28" w:rsidP="009E0A2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>S obzirom na važnost navedenog dokumenta i na odredbu čl. 11. navedenog Zakona, pozivamo Vas da se aktivno uključite i svoje prijedloge i mišljenja dostavite na e-mail: opcina@strizivojna.hr  ili osobno u Pisarnicu Općine Strizivojna, Braće Radića 172, 31410 Strizivojna.</w:t>
      </w:r>
    </w:p>
    <w:p w14:paraId="1B4F551D" w14:textId="5E274B8A" w:rsidR="009E0A28" w:rsidRPr="006D15D5" w:rsidRDefault="009E0A28" w:rsidP="009E0A2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Savjetovanje s javnošću je otvoreno do </w:t>
      </w:r>
      <w:r>
        <w:rPr>
          <w:rFonts w:asciiTheme="majorBidi" w:hAnsiTheme="majorBidi" w:cstheme="majorBidi"/>
          <w:sz w:val="24"/>
          <w:szCs w:val="24"/>
        </w:rPr>
        <w:t>18</w:t>
      </w:r>
      <w:r w:rsidRPr="006D15D5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srpnja</w:t>
      </w:r>
      <w:r w:rsidRPr="006D15D5">
        <w:rPr>
          <w:rFonts w:asciiTheme="majorBidi" w:hAnsiTheme="majorBidi" w:cstheme="majorBidi"/>
          <w:sz w:val="24"/>
          <w:szCs w:val="24"/>
        </w:rPr>
        <w:t xml:space="preserve"> 202</w:t>
      </w:r>
      <w:r>
        <w:rPr>
          <w:rFonts w:asciiTheme="majorBidi" w:hAnsiTheme="majorBidi" w:cstheme="majorBidi"/>
          <w:sz w:val="24"/>
          <w:szCs w:val="24"/>
        </w:rPr>
        <w:t>6</w:t>
      </w:r>
      <w:r w:rsidRPr="006D15D5">
        <w:rPr>
          <w:rFonts w:asciiTheme="majorBidi" w:hAnsiTheme="majorBidi" w:cstheme="majorBidi"/>
          <w:sz w:val="24"/>
          <w:szCs w:val="24"/>
        </w:rPr>
        <w:t>. godine.</w:t>
      </w:r>
    </w:p>
    <w:p w14:paraId="4D80EFA2" w14:textId="77777777" w:rsidR="009E0A28" w:rsidRDefault="009E0A28" w:rsidP="009E0A2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>Po isteku roka za dostavu mišljenja i prijedloga Općina Strizivojna će izraditi i objaviti na svojoj internetskoj stranici izvješće o savjetovanju s javnošću koje će dostaviti Općinskom vijeću.</w:t>
      </w:r>
    </w:p>
    <w:p w14:paraId="6675F93C" w14:textId="77777777" w:rsidR="009E0A28" w:rsidRDefault="009E0A28" w:rsidP="009E0A28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6E75567" w14:textId="77777777" w:rsidR="009E0A28" w:rsidRDefault="009E0A28" w:rsidP="009E0A28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3C42BC2" w14:textId="77777777" w:rsidR="009E0A28" w:rsidRDefault="009E0A28" w:rsidP="009E0A28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7CF7511" w14:textId="77777777" w:rsidR="009E0A28" w:rsidRDefault="009E0A28" w:rsidP="009E0A28">
      <w:pPr>
        <w:ind w:left="4956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PROČELNIK</w:t>
      </w:r>
    </w:p>
    <w:p w14:paraId="0CCABA83" w14:textId="77777777" w:rsidR="009E0A28" w:rsidRPr="006D15D5" w:rsidRDefault="009E0A28" w:rsidP="009E0A28">
      <w:pPr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Domagoj Stolnik, mag.iur.</w:t>
      </w:r>
    </w:p>
    <w:p w14:paraId="7EEE52EE" w14:textId="77777777" w:rsidR="009E0A28" w:rsidRDefault="009E0A28"/>
    <w:sectPr w:rsidR="009E0A28" w:rsidSect="009E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28"/>
    <w:rsid w:val="00105CC1"/>
    <w:rsid w:val="009C77D3"/>
    <w:rsid w:val="009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D029"/>
  <w15:chartTrackingRefBased/>
  <w15:docId w15:val="{C13CA0B8-8F52-4820-A2D2-3331D25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A28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E0A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E0A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E0A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E0A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E0A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E0A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E0A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E0A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E0A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0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E0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E0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E0A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E0A2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E0A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E0A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E0A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E0A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E0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E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E0A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E0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0A2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E0A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E0A28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E0A2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E0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E0A2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E0A28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9E0A28"/>
    <w:pPr>
      <w:spacing w:after="0" w:line="240" w:lineRule="auto"/>
    </w:pPr>
    <w:rPr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Strizivojna</dc:creator>
  <cp:keywords/>
  <dc:description/>
  <cp:lastModifiedBy>Općina Strizivojna</cp:lastModifiedBy>
  <cp:revision>2</cp:revision>
  <dcterms:created xsi:type="dcterms:W3CDTF">2026-06-18T08:25:00Z</dcterms:created>
  <dcterms:modified xsi:type="dcterms:W3CDTF">2026-06-18T09:30:00Z</dcterms:modified>
</cp:coreProperties>
</file>