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9D" w:rsidRPr="000A0B9D" w:rsidRDefault="002613CE" w:rsidP="000A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="000A0B9D" w:rsidRPr="000A0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</w:t>
      </w:r>
      <w:r w:rsidR="000A0B9D" w:rsidRPr="000A0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517DA8" wp14:editId="3B4E78DD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9D" w:rsidRPr="000A0B9D" w:rsidRDefault="000A0B9D" w:rsidP="000A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0A0B9D" w:rsidRPr="000A0B9D" w:rsidRDefault="000A0B9D" w:rsidP="000A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:rsidR="000A0B9D" w:rsidRPr="000A0B9D" w:rsidRDefault="000A0B9D" w:rsidP="000A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OSJEČKO - BARANJSKA ŽUPANIJA</w:t>
      </w:r>
    </w:p>
    <w:p w:rsidR="000A0B9D" w:rsidRPr="000A0B9D" w:rsidRDefault="000A0B9D" w:rsidP="000A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OPĆINA STRIZIVOJNA</w:t>
      </w:r>
    </w:p>
    <w:p w:rsidR="000A0B9D" w:rsidRPr="000A0B9D" w:rsidRDefault="000A0B9D" w:rsidP="000A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JEDINSTVENI UPRAVNI ODJEL</w:t>
      </w:r>
    </w:p>
    <w:p w:rsidR="000A0B9D" w:rsidRPr="000A0B9D" w:rsidRDefault="000A0B9D" w:rsidP="000A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0A0B9D" w:rsidRPr="000A0B9D" w:rsidRDefault="000A0B9D" w:rsidP="000A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KLASA: </w:t>
      </w:r>
      <w:r w:rsidR="00694420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402-01/20</w:t>
      </w:r>
      <w:r w:rsidR="009128F7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-01/</w:t>
      </w:r>
      <w:r w:rsidR="00D93F4C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5</w:t>
      </w:r>
    </w:p>
    <w:p w:rsidR="000A0B9D" w:rsidRPr="000A0B9D" w:rsidRDefault="000A0B9D" w:rsidP="000A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URBROJ: </w:t>
      </w:r>
      <w:r w:rsidR="009128F7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2121/08-03/1-</w:t>
      </w:r>
      <w:r w:rsidR="00694420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20</w:t>
      </w:r>
      <w:r w:rsidR="009128F7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-1</w:t>
      </w:r>
    </w:p>
    <w:p w:rsidR="000A0B9D" w:rsidRPr="000A0B9D" w:rsidRDefault="000A0B9D" w:rsidP="000A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Strizivojna, </w:t>
      </w:r>
      <w:r w:rsidR="00694420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22</w:t>
      </w:r>
      <w:r w:rsidR="00272FC1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.0</w:t>
      </w:r>
      <w:r w:rsidR="00694420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1</w:t>
      </w:r>
      <w:r w:rsidR="009128F7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.20</w:t>
      </w:r>
      <w:r w:rsidR="00694420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20</w:t>
      </w:r>
      <w:r w:rsidR="009128F7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. godine</w:t>
      </w:r>
    </w:p>
    <w:p w:rsidR="000A0B9D" w:rsidRPr="000A0B9D" w:rsidRDefault="000A0B9D" w:rsidP="000A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p w:rsidR="000A0B9D" w:rsidRPr="000A0B9D" w:rsidRDefault="000A0B9D" w:rsidP="000A0B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 18. Pravilnika o financiranju programa, projekata i javnih potreba sredstvima proračuna Općine Strizivojna (Službeni glasnik Općine Strizivojna broj 2/17), Jedinstveni upravni odjel Općine Strizivojna objavljuje</w:t>
      </w:r>
    </w:p>
    <w:p w:rsidR="000A0B9D" w:rsidRPr="00602576" w:rsidRDefault="000A0B9D" w:rsidP="000A0B9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B9D" w:rsidRPr="00602576" w:rsidRDefault="000A0B9D" w:rsidP="000A0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Pr="00602576" w:rsidRDefault="000A0B9D" w:rsidP="000A0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2576">
        <w:rPr>
          <w:rFonts w:ascii="Times New Roman" w:eastAsia="Calibri" w:hAnsi="Times New Roman" w:cs="Times New Roman"/>
          <w:b/>
          <w:sz w:val="36"/>
          <w:szCs w:val="36"/>
        </w:rPr>
        <w:t>NATJEČAJ</w:t>
      </w:r>
    </w:p>
    <w:p w:rsidR="000A0B9D" w:rsidRPr="00602576" w:rsidRDefault="000A0B9D" w:rsidP="000A0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0B9D" w:rsidRPr="00602576" w:rsidRDefault="000A0B9D" w:rsidP="000A0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20</w:t>
      </w:r>
      <w:r w:rsidR="0069442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</w:p>
    <w:p w:rsidR="000A0B9D" w:rsidRPr="00602576" w:rsidRDefault="000A0B9D" w:rsidP="000A0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Pr="00602576" w:rsidRDefault="000A0B9D" w:rsidP="000A0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Default="000A0B9D" w:rsidP="000A0B9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Predmet Natječaja</w:t>
      </w:r>
    </w:p>
    <w:p w:rsidR="000A0B9D" w:rsidRPr="00602576" w:rsidRDefault="000A0B9D" w:rsidP="000A0B9D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0A0B9D" w:rsidRPr="00602576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Pr="00602576" w:rsidRDefault="000A0B9D" w:rsidP="000A0B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>
        <w:rPr>
          <w:rFonts w:ascii="Times New Roman" w:eastAsia="Calibri" w:hAnsi="Times New Roman" w:cs="Times New Roman"/>
          <w:sz w:val="24"/>
          <w:szCs w:val="24"/>
        </w:rPr>
        <w:t>je financiranje 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udru</w:t>
      </w:r>
      <w:r>
        <w:rPr>
          <w:rFonts w:ascii="Times New Roman" w:eastAsia="Calibri" w:hAnsi="Times New Roman" w:cs="Times New Roman"/>
          <w:sz w:val="24"/>
          <w:szCs w:val="24"/>
        </w:rPr>
        <w:t>ga iz proračuna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0B9D" w:rsidRPr="00602576" w:rsidRDefault="000A0B9D" w:rsidP="000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eastAsia="Calibri" w:hAnsi="Times New Roman" w:cs="Times New Roman"/>
          <w:sz w:val="24"/>
          <w:szCs w:val="24"/>
        </w:rPr>
        <w:t>tekstu: podrške)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može ostvariti udruga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koja je svojim statutom opredijeljena za obavljanje djelatnosti i aktivnosti koje su predmet financiranja i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kojima se ispunjavaju ciljevi i prioriteti definirani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Javnim natječajem te strateškim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planskim dokumentima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Strizivojna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A0B9D" w:rsidRPr="00602576" w:rsidRDefault="000A0B9D" w:rsidP="000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:rsidR="000A0B9D" w:rsidRPr="00602576" w:rsidRDefault="000A0B9D" w:rsidP="000A0B9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Podnositelj prijave može ostvariti pravo na korištenje podrške Općine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Strizivojna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za maksimalno jedan projekt s rokom provedbe do 31. prosinca 20</w:t>
      </w:r>
      <w:r w:rsidR="0069442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20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godine.</w:t>
      </w:r>
    </w:p>
    <w:p w:rsidR="000A0B9D" w:rsidRPr="00602576" w:rsidRDefault="000A0B9D" w:rsidP="000A0B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ar-SA"/>
        </w:rPr>
        <w:t>Prih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vatljivi troškovi definirani su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o financiranju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programa, projekata i javnih potreba sredstvima proračuna Općine Strizivojna 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(u tekstu: Pravilnik)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Uputama za prijavitelje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A0B9D" w:rsidRPr="00602576" w:rsidRDefault="000A0B9D" w:rsidP="000A0B9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Općina Strizivojna financirat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će samo one udruge koje ispune uvjete koji su definirani Pravilnikom i ovim Natječajem u kategorijam</w:t>
      </w:r>
      <w:r w:rsidR="00B7781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 predviđenim Proračunom za 20</w:t>
      </w:r>
      <w:r w:rsidR="0069442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20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godinu:</w:t>
      </w:r>
    </w:p>
    <w:p w:rsidR="000A0B9D" w:rsidRPr="005824E0" w:rsidRDefault="000A0B9D" w:rsidP="000A0B9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5824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Javne potpore u sportu </w:t>
      </w:r>
      <w:r w:rsidR="0069442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Pr="005824E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Aktivnost </w:t>
      </w:r>
      <w:r w:rsidR="00F30C7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A10</w:t>
      </w:r>
      <w:r w:rsidR="0069442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0802</w:t>
      </w:r>
    </w:p>
    <w:p w:rsidR="000A0B9D" w:rsidRDefault="00694420" w:rsidP="000A0B9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Javne potpore u kulturi - </w:t>
      </w:r>
      <w:r w:rsidR="000A0B9D" w:rsidRPr="005824E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Aktivnost A</w:t>
      </w:r>
      <w:r w:rsidR="00F30C7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0801</w:t>
      </w:r>
    </w:p>
    <w:p w:rsidR="00694420" w:rsidRDefault="00694420" w:rsidP="000A0B9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Javne potrebe civilnog društva 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Aktivnost A100804</w:t>
      </w:r>
    </w:p>
    <w:p w:rsidR="00F30C71" w:rsidRDefault="00F30C71" w:rsidP="00F30C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F30C71" w:rsidRDefault="00F30C71" w:rsidP="00F30C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745E01" w:rsidRDefault="00745E01" w:rsidP="00F30C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59321B" w:rsidRPr="005824E0" w:rsidRDefault="0059321B" w:rsidP="00F30C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A0B9D" w:rsidRDefault="000A0B9D" w:rsidP="000A0B9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Iznos sredstava</w:t>
      </w:r>
    </w:p>
    <w:p w:rsidR="000A0B9D" w:rsidRPr="00602576" w:rsidRDefault="000A0B9D" w:rsidP="000A0B9D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Pr="00602576" w:rsidRDefault="000A0B9D" w:rsidP="000A0B9D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0A0B9D" w:rsidRPr="00602576" w:rsidRDefault="000A0B9D" w:rsidP="000A0B9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B9D" w:rsidRPr="00602576" w:rsidRDefault="000A0B9D" w:rsidP="000A0B9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Proračunu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eastAsia="Calibri" w:hAnsi="Times New Roman" w:cs="Times New Roman"/>
          <w:sz w:val="24"/>
          <w:szCs w:val="24"/>
        </w:rPr>
        <w:t>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i institu</w:t>
      </w:r>
      <w:r w:rsidR="00694420">
        <w:rPr>
          <w:rFonts w:ascii="Times New Roman" w:eastAsia="Calibri" w:hAnsi="Times New Roman" w:cs="Times New Roman"/>
          <w:sz w:val="24"/>
          <w:szCs w:val="24"/>
        </w:rPr>
        <w:t>cionalne podrške udrugama u 2020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godini. </w:t>
      </w:r>
    </w:p>
    <w:p w:rsidR="000A0B9D" w:rsidRDefault="000A0B9D" w:rsidP="000A0B9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Iznos koji će se temeljem ovog natječaja moći dodijeliti udrugama za potporu realizaciji njihovih programa i projekata kojima će se zadovolji</w:t>
      </w:r>
      <w:r>
        <w:rPr>
          <w:rFonts w:ascii="Times New Roman" w:eastAsia="Calibri" w:hAnsi="Times New Roman" w:cs="Times New Roman"/>
          <w:sz w:val="24"/>
          <w:szCs w:val="24"/>
        </w:rPr>
        <w:t>ti potrebe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i ciljevi definir</w:t>
      </w:r>
      <w:r>
        <w:rPr>
          <w:rFonts w:ascii="Times New Roman" w:eastAsia="Calibri" w:hAnsi="Times New Roman" w:cs="Times New Roman"/>
          <w:sz w:val="24"/>
          <w:szCs w:val="24"/>
        </w:rPr>
        <w:t xml:space="preserve">ani strateškim dokumentima </w:t>
      </w:r>
      <w:r w:rsidRPr="005824E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B7781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3315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7781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A3324">
        <w:rPr>
          <w:rFonts w:ascii="Times New Roman" w:eastAsia="Calibri" w:hAnsi="Times New Roman" w:cs="Times New Roman"/>
          <w:b/>
          <w:sz w:val="24"/>
          <w:szCs w:val="24"/>
        </w:rPr>
        <w:t>.000,00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kuna.</w:t>
      </w:r>
    </w:p>
    <w:p w:rsidR="000A3324" w:rsidRPr="00602576" w:rsidRDefault="000A3324" w:rsidP="000A0B9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B9D" w:rsidRPr="005824E0" w:rsidRDefault="000A0B9D" w:rsidP="000A0B9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E0">
        <w:rPr>
          <w:rFonts w:ascii="Times New Roman" w:eastAsia="Calibri" w:hAnsi="Times New Roman" w:cs="Times New Roman"/>
          <w:sz w:val="24"/>
          <w:szCs w:val="24"/>
        </w:rPr>
        <w:t>Sredstva su raspoređena po kategorijama:</w:t>
      </w:r>
    </w:p>
    <w:p w:rsidR="000A0B9D" w:rsidRDefault="000A0B9D" w:rsidP="000A0B9D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</w:rPr>
      </w:pPr>
      <w:r w:rsidRPr="005824E0">
        <w:rPr>
          <w:rFonts w:ascii="Times New Roman" w:eastAsia="Calibri" w:hAnsi="Times New Roman" w:cs="Times New Roman"/>
          <w:sz w:val="24"/>
          <w:szCs w:val="24"/>
        </w:rPr>
        <w:t>1.</w:t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  <w:t>Javne potpore u sportu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33152">
        <w:rPr>
          <w:rFonts w:ascii="Times New Roman" w:eastAsia="Calibri" w:hAnsi="Times New Roman" w:cs="Times New Roman"/>
          <w:sz w:val="24"/>
          <w:szCs w:val="24"/>
        </w:rPr>
        <w:t>20</w:t>
      </w:r>
      <w:r w:rsidR="00B77813">
        <w:rPr>
          <w:rFonts w:ascii="Times New Roman" w:eastAsia="Calibri" w:hAnsi="Times New Roman" w:cs="Times New Roman"/>
          <w:sz w:val="24"/>
          <w:szCs w:val="24"/>
        </w:rPr>
        <w:t>0</w:t>
      </w:r>
      <w:r w:rsidRPr="005824E0">
        <w:rPr>
          <w:rFonts w:ascii="Times New Roman" w:eastAsia="Calibri" w:hAnsi="Times New Roman" w:cs="Times New Roman"/>
          <w:sz w:val="24"/>
          <w:szCs w:val="24"/>
        </w:rPr>
        <w:t xml:space="preserve">.000,00 </w:t>
      </w:r>
      <w:r w:rsidRPr="009F138D">
        <w:rPr>
          <w:rFonts w:ascii="Times New Roman" w:eastAsia="Calibri" w:hAnsi="Times New Roman" w:cs="Times New Roman"/>
        </w:rPr>
        <w:t>kuna</w:t>
      </w:r>
    </w:p>
    <w:p w:rsidR="000A0B9D" w:rsidRDefault="000A0B9D" w:rsidP="00F30C71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E0">
        <w:rPr>
          <w:rFonts w:ascii="Times New Roman" w:eastAsia="Calibri" w:hAnsi="Times New Roman" w:cs="Times New Roman"/>
          <w:sz w:val="24"/>
          <w:szCs w:val="24"/>
        </w:rPr>
        <w:t>2.</w:t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  <w:t>Javne potpore u kulturi</w:t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</w:r>
      <w:r w:rsidR="00B77813">
        <w:rPr>
          <w:rFonts w:ascii="Times New Roman" w:eastAsia="Calibri" w:hAnsi="Times New Roman" w:cs="Times New Roman"/>
          <w:sz w:val="24"/>
          <w:szCs w:val="24"/>
        </w:rPr>
        <w:tab/>
      </w:r>
      <w:r w:rsidR="00B77813">
        <w:rPr>
          <w:rFonts w:ascii="Times New Roman" w:eastAsia="Calibri" w:hAnsi="Times New Roman" w:cs="Times New Roman"/>
          <w:sz w:val="24"/>
          <w:szCs w:val="24"/>
        </w:rPr>
        <w:tab/>
        <w:t>70</w:t>
      </w:r>
      <w:r w:rsidRPr="005824E0">
        <w:rPr>
          <w:rFonts w:ascii="Times New Roman" w:eastAsia="Calibri" w:hAnsi="Times New Roman" w:cs="Times New Roman"/>
          <w:sz w:val="24"/>
          <w:szCs w:val="24"/>
        </w:rPr>
        <w:t>.000,00 kuna</w:t>
      </w:r>
    </w:p>
    <w:p w:rsidR="00933152" w:rsidRDefault="00933152" w:rsidP="00F30C71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Javne potrebe civilnog društva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10.000,00 kuna</w:t>
      </w:r>
    </w:p>
    <w:p w:rsidR="00D204EB" w:rsidRDefault="00D204EB" w:rsidP="00F30C71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4EB" w:rsidRPr="00D204EB" w:rsidRDefault="00D204EB" w:rsidP="00D2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Najmanji iznos financijskih sredstava koji se može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ijaviti i ugovoriti po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projektu 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sportu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1B1C8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najveći iznos po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rojektu je </w:t>
      </w:r>
      <w:r w:rsidR="009331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80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:rsidR="005F0E8B" w:rsidRDefault="00D204EB" w:rsidP="00D2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kulturi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1B1C82" w:rsidRPr="005F0E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najveći iznos po pojedinom projektu je </w:t>
      </w:r>
      <w:r w:rsidR="009331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:rsidR="00933152" w:rsidRDefault="00933152" w:rsidP="00D2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projektu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civilnog društva</w:t>
      </w: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9331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1.000,00</w:t>
      </w: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najveći iznos po projektu je </w:t>
      </w:r>
      <w:r w:rsidRPr="009331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5.000,00</w:t>
      </w: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:rsidR="003B2E09" w:rsidRDefault="003B2E09" w:rsidP="00D2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Svaki prijavitelj može prijaviti najviše 3 (tri) projekta ili programa</w:t>
      </w:r>
      <w:r w:rsidR="00F91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ovog Javnog natječaja.</w:t>
      </w:r>
    </w:p>
    <w:p w:rsidR="005F0E8B" w:rsidRPr="005F0E8B" w:rsidRDefault="005F0E8B" w:rsidP="00D20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Ukupan iznos (zbirno svi prijavljeni projekti zajedno) koji udruga može ugovoriti tijekom </w:t>
      </w:r>
    </w:p>
    <w:p w:rsidR="00D204EB" w:rsidRDefault="005F0E8B" w:rsidP="00D204EB">
      <w:pPr>
        <w:spacing w:after="200" w:line="240" w:lineRule="auto"/>
        <w:ind w:left="41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93315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godine iznosi maksimalno </w:t>
      </w:r>
      <w:r w:rsidRPr="00933152">
        <w:rPr>
          <w:rFonts w:ascii="Times New Roman" w:eastAsia="Calibri" w:hAnsi="Times New Roman" w:cs="Times New Roman"/>
          <w:b/>
          <w:sz w:val="24"/>
          <w:szCs w:val="24"/>
        </w:rPr>
        <w:t>80.000,00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kuna.</w:t>
      </w:r>
    </w:p>
    <w:p w:rsidR="000A0B9D" w:rsidRPr="00602576" w:rsidRDefault="000A0B9D" w:rsidP="000A0B9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bookmarkEnd w:id="1"/>
    <w:p w:rsidR="000A0B9D" w:rsidRDefault="000A0B9D" w:rsidP="000A0B9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Korisnici financiranja</w:t>
      </w:r>
    </w:p>
    <w:p w:rsidR="000A0B9D" w:rsidRPr="00602576" w:rsidRDefault="000A0B9D" w:rsidP="000A0B9D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0A0B9D" w:rsidRPr="00602576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Prihvatljivim prijaviteljima smatra se </w:t>
      </w:r>
      <w:r w:rsidRPr="004E6BB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udruga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koja udovoljava sljedećim općim uvjetima:</w:t>
      </w: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da je upisana u Registar udruga Republike Hrvatske;</w:t>
      </w: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2.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da je upisana u Registar neprofitnih organizacija;</w:t>
      </w: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3. da je svojim statutom opred</w:t>
      </w:r>
      <w:r w:rsidR="002C1CF0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jeljena za obavljanje djelatnosti i aktivnosti koje su predmet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financiranja i kojima promiču uvjerenja i ciljeve koji nisu u suprotnosti s Ustavnom i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zakonom;</w:t>
      </w: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4.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uredno ispunjava obveze iz svih prethodno sklopljenih ugovora o financiranju iz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proračuna Općine S</w:t>
      </w:r>
      <w:r w:rsidR="00F30C71"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svih javnih izvora;</w:t>
      </w: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5.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nema dugovanja s osnove plaćanja doprinosa za mirovinsko i zdravstveno osiguranje i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uredno plaća poreze te druga davanja prema državnom proračunu i proračunu Općine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="00F30C71"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što potvrđuje Potvrdom o nepostojanju duga;</w:t>
      </w: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6.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ima organizacijske kapacitete i ljudske resurse za provedbu programa i projekata,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obavljanje javne ovlasti i pružanje socijalnih usluga;</w:t>
      </w: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7.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vodi transparentno financijsko poslovanje;</w:t>
      </w: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8.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protiv osobe ovlaštene za zastupanje udruge i voditelja programa ne vodi kazneni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postupak i da nije pravomoćno osuđen za prekršaj ili kazneno djelo iz članka 48. Uredbe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kriterijima, mjerilima i postupcima financiranja i ugovaranja programa i projekata od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interesa za opće dobro koje provode udruge (u daljnjem tekstu: Uredba);</w:t>
      </w: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9. da za program/projekt nisu u cijelosti već odobrena sredstva iz proračuna Europske unije,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državnog proračuna ili proračuna Općine S</w:t>
      </w:r>
      <w:r w:rsidR="00F30C71"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;</w:t>
      </w: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10. udruga mora imati utvrđen način javnog objavljivanja programskog i financij</w:t>
      </w:r>
      <w:r w:rsidR="00F30C71"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kog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izvješća o radu za proteklu godinu (mrežne stranice udruge ili drugi prikladan način);</w:t>
      </w: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11. udruga mora imati uređen sustav prikupljanja članarina te uredno predavati sva izvješća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Općini S</w:t>
      </w:r>
      <w:r w:rsidR="00F30C71"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drugim institucijama;</w:t>
      </w:r>
    </w:p>
    <w:p w:rsidR="000A0B9D" w:rsidRPr="004E6BB6" w:rsidRDefault="000A0B9D" w:rsidP="000A0B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12. ima usvojen financijski plan i program rada udruge;</w:t>
      </w:r>
    </w:p>
    <w:p w:rsidR="000A0B9D" w:rsidRDefault="000A0B9D" w:rsidP="002C1CF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13. ima Statut usklađen sa Zakonom o udrugama ("Narodne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novine" broj 74/2014, 70/17 i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98/19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ili je podnijela zahtjev za usklađivanje statuta nadležnom uredu (što dokazuje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potvrdom nadležnog ureda), a sukladno uvidu u Registar udruga osoba ovlaštena za </w:t>
      </w:r>
      <w:r w:rsidR="0093315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zastupanje udruge (i potpisivanje ugovora o financiranju) je u mandatu.</w:t>
      </w:r>
    </w:p>
    <w:p w:rsidR="000A3324" w:rsidRPr="002C1CF0" w:rsidRDefault="000A3324" w:rsidP="002C1CF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0B9D" w:rsidRDefault="000A0B9D" w:rsidP="000A0B9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Obavezna dokumentacija </w:t>
      </w:r>
    </w:p>
    <w:p w:rsidR="000A0B9D" w:rsidRPr="00602576" w:rsidRDefault="000A0B9D" w:rsidP="000A0B9D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0A0B9D" w:rsidRPr="00602576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Pr="00602576" w:rsidRDefault="000A0B9D" w:rsidP="000A0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 na Natječaj dužan je dostaviti sljedeću dokumentaciju:</w:t>
      </w:r>
    </w:p>
    <w:p w:rsidR="000A0B9D" w:rsidRPr="00602576" w:rsidRDefault="006B0F7E" w:rsidP="006B0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1. </w:t>
      </w:r>
      <w:r w:rsidR="000A0B9D"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opisa programa ili projekta</w:t>
      </w:r>
    </w:p>
    <w:p w:rsidR="000A0B9D" w:rsidRPr="00602576" w:rsidRDefault="006B0F7E" w:rsidP="006B0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2.</w:t>
      </w:r>
      <w:r w:rsidR="000A0B9D"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:rsidR="000A0B9D" w:rsidRPr="00602576" w:rsidRDefault="006B0F7E" w:rsidP="006B0F7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="000A0B9D"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:rsidR="000A0B9D" w:rsidRPr="00602576" w:rsidRDefault="006B0F7E" w:rsidP="006B0F7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="000A0B9D"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partnerstvu, kada je primjenjivo,</w:t>
      </w:r>
    </w:p>
    <w:p w:rsidR="000A0B9D" w:rsidRDefault="006B0F7E" w:rsidP="006B0F7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="000A0B9D"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priloga koji se prilažu prijavi</w:t>
      </w:r>
      <w:r w:rsidR="000A0B9D" w:rsidRPr="006250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A0B9D" w:rsidRPr="00602576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Pr="00602576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0A0B9D" w:rsidRPr="00602576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Pr="00602576" w:rsidRDefault="000A0B9D" w:rsidP="000A0B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eastAsia="Calibri" w:hAnsi="Times New Roman" w:cs="Times New Roman"/>
          <w:sz w:val="24"/>
          <w:szCs w:val="24"/>
        </w:rPr>
        <w:t>otrebno je uz prijavu na natječaj priložiti:</w:t>
      </w:r>
    </w:p>
    <w:p w:rsidR="000A0B9D" w:rsidRPr="00A26E97" w:rsidRDefault="000A0B9D" w:rsidP="000A0B9D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6E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natječaja.</w:t>
      </w:r>
    </w:p>
    <w:p w:rsidR="000A0B9D" w:rsidRPr="00602576" w:rsidRDefault="000A0B9D" w:rsidP="000A0B9D">
      <w:pPr>
        <w:spacing w:after="0" w:line="240" w:lineRule="auto"/>
        <w:ind w:left="11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A0B9D" w:rsidRPr="00602576" w:rsidRDefault="000A0B9D" w:rsidP="000A0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:rsidR="000A0B9D" w:rsidRPr="00602576" w:rsidRDefault="000A0B9D" w:rsidP="000A0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B9D" w:rsidRDefault="000A0B9D" w:rsidP="000A0B9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Dostavljanje dokumentacije</w:t>
      </w:r>
    </w:p>
    <w:p w:rsidR="000A0B9D" w:rsidRPr="00602576" w:rsidRDefault="000A0B9D" w:rsidP="000A0B9D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0A0B9D" w:rsidRPr="00602576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Pr="00602576" w:rsidRDefault="000A0B9D" w:rsidP="000A0B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sci kao i sva natječa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jna dokumentacija može se preuzeti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Jedinstvenom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upravnom odjel</w:t>
      </w:r>
      <w:r w:rsidR="007B594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Općine </w:t>
      </w:r>
      <w:r w:rsidR="00D204E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Strizivojna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stranicama Općine</w:t>
      </w:r>
      <w:r w:rsidR="00D204E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Strizivojna </w:t>
      </w:r>
      <w:proofErr w:type="spellStart"/>
      <w:r w:rsidR="00D204E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www,strizivojna.hr</w:t>
      </w:r>
      <w:proofErr w:type="spellEnd"/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te se isti s propisanom dokumentacijom u privitku, dostavlja u zatvorenoj </w:t>
      </w:r>
      <w:r w:rsidRPr="0094346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omotnici osobno ili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 adresu: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Općina </w:t>
      </w:r>
      <w:r w:rsidR="007B59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S</w:t>
      </w:r>
      <w:r w:rsidR="00D204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trizivojna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="00D204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Braće Radića 17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2, 314</w:t>
      </w:r>
      <w:r w:rsidR="00D204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10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D204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trizivojna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 za 20</w:t>
      </w:r>
      <w:r w:rsidR="0093315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</w:t>
      </w:r>
      <w:r w:rsidR="00D204EB">
        <w:rPr>
          <w:rFonts w:ascii="Times New Roman" w:eastAsia="Calibri" w:hAnsi="Times New Roman" w:cs="Times New Roman"/>
          <w:b/>
          <w:sz w:val="24"/>
          <w:szCs w:val="24"/>
        </w:rPr>
        <w:t>trizivojna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:rsidR="000A0B9D" w:rsidRPr="00602576" w:rsidRDefault="000A0B9D" w:rsidP="000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:rsidR="000A0B9D" w:rsidRPr="007B594B" w:rsidRDefault="000A0B9D" w:rsidP="000A0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5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Rok za podnošenje prijave na natječaj je 3</w:t>
      </w:r>
      <w:r w:rsidR="00D204EB" w:rsidRPr="007B5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7B5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dana od dana objave javnog natječaja.</w:t>
      </w:r>
    </w:p>
    <w:p w:rsidR="000A0B9D" w:rsidRPr="00602576" w:rsidRDefault="000A0B9D" w:rsidP="000A0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Neće se razmatrati prijave:</w:t>
      </w:r>
    </w:p>
    <w:p w:rsidR="000A0B9D" w:rsidRPr="00602576" w:rsidRDefault="000A0B9D" w:rsidP="000A0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koje su dostavljene: nakon isteka roka ili od osoba koje ovim Natječajem nisu određene </w:t>
      </w:r>
      <w:r w:rsidR="0059321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59321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kao Korisnici,</w:t>
      </w:r>
    </w:p>
    <w:p w:rsidR="000A0B9D" w:rsidRPr="00602576" w:rsidRDefault="000A0B9D" w:rsidP="000A0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nisu predmet ovog Natječaja,</w:t>
      </w:r>
    </w:p>
    <w:p w:rsidR="000A0B9D" w:rsidRDefault="000A0B9D" w:rsidP="000A0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>- koje ne sadrže svu Natječajem propisanu dokumentaciju.</w:t>
      </w:r>
    </w:p>
    <w:p w:rsidR="00D204EB" w:rsidRDefault="00D204EB" w:rsidP="000A0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0A3324" w:rsidRDefault="000A3324" w:rsidP="000A3324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Default="000A0B9D" w:rsidP="000A0B9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Odabir prijava</w:t>
      </w:r>
    </w:p>
    <w:p w:rsidR="000A0B9D" w:rsidRPr="00602576" w:rsidRDefault="000A0B9D" w:rsidP="000A0B9D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7.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A0B9D" w:rsidRPr="00602576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Pr="00602576" w:rsidRDefault="000A0B9D" w:rsidP="000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provođenje postupaka javnih natječaja imenuje se Povjerenstvo za provjeru ispunjavanja propisanih uvjeta natječaja i ocjenjivanje prijava (u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daljnjem tekstu: Povjerenstvo).</w:t>
      </w:r>
    </w:p>
    <w:p w:rsidR="000A0B9D" w:rsidRPr="00602576" w:rsidRDefault="000A0B9D" w:rsidP="000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:rsidR="000A0B9D" w:rsidRPr="00602576" w:rsidRDefault="000A0B9D" w:rsidP="000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:rsidR="000A0B9D" w:rsidRPr="00602576" w:rsidRDefault="000A0B9D" w:rsidP="000A0B9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:rsidR="000A0B9D" w:rsidRPr="00602576" w:rsidRDefault="000A0B9D" w:rsidP="000A0B9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:rsidR="000A0B9D" w:rsidRPr="00602576" w:rsidRDefault="000A0B9D" w:rsidP="000A0B9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Neslužben</w:t>
      </w:r>
      <w:r w:rsidRPr="00602576">
        <w:rPr>
          <w:rFonts w:ascii="Calibri" w:eastAsia="Calibri" w:hAnsi="Calibri" w:cs="Times New Roman"/>
        </w:rPr>
        <w:t>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>objavljuje</w:t>
      </w:r>
      <w:r w:rsidRPr="00602576">
        <w:rPr>
          <w:rFonts w:ascii="Calibri" w:eastAsia="Calibri" w:hAnsi="Calibri" w:cs="Times New Roman"/>
        </w:rPr>
        <w:t xml:space="preserve"> se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na Inte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rnet stranicama Općine </w:t>
      </w:r>
      <w:r w:rsidR="00D204EB">
        <w:rPr>
          <w:rFonts w:ascii="Times New Roman" w:eastAsia="Calibri" w:hAnsi="Times New Roman" w:cs="Times New Roman"/>
          <w:sz w:val="24"/>
          <w:szCs w:val="24"/>
        </w:rPr>
        <w:t>Strizivojna www.strizivojna.hr</w:t>
      </w:r>
      <w:r w:rsidRPr="00602576">
        <w:rPr>
          <w:rFonts w:ascii="Times New Roman" w:eastAsia="Calibri" w:hAnsi="Times New Roman" w:cs="Times New Roman"/>
          <w:sz w:val="24"/>
          <w:szCs w:val="24"/>
        </w:rPr>
        <w:t>. Podnositeljima pr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java kojima nisu odobrena sredstva Odluka se sukladno članku </w:t>
      </w:r>
      <w:r w:rsidR="00D204EB">
        <w:rPr>
          <w:rFonts w:ascii="Times New Roman" w:eastAsia="Calibri" w:hAnsi="Times New Roman" w:cs="Times New Roman"/>
          <w:sz w:val="24"/>
          <w:szCs w:val="24"/>
        </w:rPr>
        <w:t>25</w:t>
      </w:r>
      <w:r w:rsidRPr="00602576">
        <w:rPr>
          <w:rFonts w:ascii="Times New Roman" w:eastAsia="Calibri" w:hAnsi="Times New Roman" w:cs="Times New Roman"/>
          <w:sz w:val="24"/>
          <w:szCs w:val="24"/>
        </w:rPr>
        <w:t>. Pravilnika šalje na adresu podnositelja.</w:t>
      </w:r>
    </w:p>
    <w:p w:rsidR="000A0B9D" w:rsidRPr="00602576" w:rsidRDefault="000A0B9D" w:rsidP="007B5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7B59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Općina Strizivojna, Braće Radića 172, 31410 Strizivojna</w:t>
      </w:r>
      <w:r w:rsidR="007B594B"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="007B594B"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="007B594B"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="007B594B"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 w:rsidR="007B594B">
        <w:rPr>
          <w:rFonts w:ascii="Times New Roman" w:eastAsia="Calibri" w:hAnsi="Times New Roman" w:cs="Times New Roman"/>
          <w:b/>
          <w:sz w:val="24"/>
          <w:szCs w:val="24"/>
        </w:rPr>
        <w:t>za prijavu projekata udruga za 20</w:t>
      </w:r>
      <w:r w:rsidR="0093315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7B594B"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 w:rsidR="007B594B"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Prigovor na Odluku“.</w:t>
      </w:r>
    </w:p>
    <w:p w:rsidR="000A0B9D" w:rsidRPr="00602576" w:rsidRDefault="000A0B9D" w:rsidP="000A0B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odlučuje povodom prigovora podnositelja prijave.</w:t>
      </w:r>
    </w:p>
    <w:p w:rsidR="000A0B9D" w:rsidRPr="00602576" w:rsidRDefault="000A0B9D" w:rsidP="000A0B9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B9D" w:rsidRDefault="000A0B9D" w:rsidP="000A0B9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Ugovor o financiranju</w:t>
      </w:r>
    </w:p>
    <w:p w:rsidR="000A0B9D" w:rsidRPr="00602576" w:rsidRDefault="000A0B9D" w:rsidP="000A0B9D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Članak 8. </w:t>
      </w:r>
    </w:p>
    <w:p w:rsidR="000A0B9D" w:rsidRPr="00602576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Pr="00602576" w:rsidRDefault="000A0B9D" w:rsidP="000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svim udrugama kojima su odobrena finan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cijska sredstva Općina S</w:t>
      </w:r>
      <w:r w:rsidR="007B59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trizivojna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:rsidR="000A0B9D" w:rsidRPr="00602576" w:rsidRDefault="000A0B9D" w:rsidP="000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:rsidR="000A0B9D" w:rsidRPr="00602576" w:rsidRDefault="000A0B9D" w:rsidP="000A0B9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B9D" w:rsidRDefault="000A0B9D" w:rsidP="000A0B9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Ostale informacije</w:t>
      </w:r>
    </w:p>
    <w:p w:rsidR="000A0B9D" w:rsidRPr="00602576" w:rsidRDefault="000A0B9D" w:rsidP="000A0B9D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A0B9D" w:rsidRPr="00602576" w:rsidRDefault="000A0B9D" w:rsidP="000A0B9D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B9D" w:rsidRPr="00602576" w:rsidRDefault="000A0B9D" w:rsidP="000A0B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Dostavljanjem dokumentacije na ovaj Natječaj, korisnik sredstava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daje odobrenje Općini </w:t>
      </w:r>
      <w:r w:rsidR="007B594B">
        <w:rPr>
          <w:rFonts w:ascii="Times New Roman" w:eastAsia="Calibri" w:hAnsi="Times New Roman" w:cs="Times New Roman"/>
          <w:sz w:val="24"/>
          <w:szCs w:val="24"/>
        </w:rPr>
        <w:t>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rnet stranicama Općine </w:t>
      </w:r>
      <w:r w:rsidR="007B594B">
        <w:rPr>
          <w:rFonts w:ascii="Times New Roman" w:eastAsia="Calibri" w:hAnsi="Times New Roman" w:cs="Times New Roman"/>
          <w:sz w:val="24"/>
          <w:szCs w:val="24"/>
        </w:rPr>
        <w:t xml:space="preserve">Strizivojna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te u drugim izvještajima. </w:t>
      </w:r>
    </w:p>
    <w:p w:rsidR="000A0B9D" w:rsidRPr="00602576" w:rsidRDefault="000A0B9D" w:rsidP="000A0B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7B594B">
        <w:rPr>
          <w:rFonts w:ascii="Times New Roman" w:eastAsia="Calibri" w:hAnsi="Times New Roman" w:cs="Times New Roman"/>
          <w:sz w:val="24"/>
          <w:szCs w:val="24"/>
        </w:rPr>
        <w:t>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će u suradnji s korisnikom financiranja, pratiti provedbu financiranih programa ili projekata udruga, s ciljem poštovanja načela transparentnosti trošenja </w:t>
      </w:r>
      <w:r w:rsidRPr="00602576">
        <w:rPr>
          <w:rFonts w:ascii="Times New Roman" w:eastAsia="Calibri" w:hAnsi="Times New Roman" w:cs="Times New Roman"/>
          <w:sz w:val="24"/>
          <w:szCs w:val="24"/>
        </w:rPr>
        <w:lastRenderedPageBreak/>
        <w:t>proračunskog novca i mjerenja vrijednos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eastAsia="Calibri" w:hAnsi="Times New Roman" w:cs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:rsidR="000A0B9D" w:rsidRPr="00A05F94" w:rsidRDefault="000A0B9D" w:rsidP="000A0B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Sastavni dio ovog natječaja su i obrasci za prijavu projek</w:t>
      </w:r>
      <w:r>
        <w:rPr>
          <w:rFonts w:ascii="Times New Roman" w:eastAsia="Calibri" w:hAnsi="Times New Roman" w:cs="Times New Roman"/>
          <w:sz w:val="24"/>
          <w:szCs w:val="24"/>
        </w:rPr>
        <w:t>ta ili programa i izvještavanje.</w:t>
      </w:r>
    </w:p>
    <w:p w:rsidR="000A0B9D" w:rsidRDefault="000A0B9D" w:rsidP="000A0B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94B" w:rsidRPr="007B594B" w:rsidRDefault="007B594B" w:rsidP="007B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594B" w:rsidRPr="007B594B" w:rsidRDefault="007B594B" w:rsidP="007B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594B" w:rsidRPr="007B594B" w:rsidRDefault="007B594B" w:rsidP="007B5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vezana uz ovaj Javni natječaj mogu se postaviti 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isključivo</w:t>
      </w: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elektroničkim putem, slanjem upita na adresu elektronske pošte: opcina</w:t>
      </w:r>
      <w:r w:rsidR="006E177F">
        <w:rPr>
          <w:rFonts w:ascii="Times New Roman" w:eastAsia="Times New Roman" w:hAnsi="Times New Roman" w:cs="Times New Roman"/>
          <w:sz w:val="24"/>
          <w:szCs w:val="24"/>
          <w:lang w:eastAsia="hr-HR"/>
        </w:rPr>
        <w:t>@</w:t>
      </w: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strizivojna.hr najkasnije do </w:t>
      </w:r>
      <w:r w:rsidR="009B20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06</w:t>
      </w:r>
      <w:r w:rsidR="0059321B" w:rsidRPr="005932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5932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B20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veljače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 w:rsidR="009B20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bookmarkStart w:id="2" w:name="_GoBack"/>
      <w:bookmarkEnd w:id="2"/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A0B9D" w:rsidRDefault="000A0B9D" w:rsidP="000A0B9D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0B9D" w:rsidRDefault="000A0B9D" w:rsidP="000A0B9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PRILOZI: </w:t>
      </w:r>
    </w:p>
    <w:p w:rsidR="000A0B9D" w:rsidRPr="00A05F94" w:rsidRDefault="000A0B9D" w:rsidP="000A0B9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opisa programa ili projekta </w:t>
      </w:r>
    </w:p>
    <w:p w:rsidR="000A0B9D" w:rsidRPr="00A05F94" w:rsidRDefault="000A0B9D" w:rsidP="000A0B9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sz w:val="24"/>
          <w:szCs w:val="24"/>
        </w:rPr>
        <w:t>proračuna programa ili projekta</w:t>
      </w:r>
    </w:p>
    <w:p w:rsidR="000A0B9D" w:rsidRPr="00A05F94" w:rsidRDefault="000A0B9D" w:rsidP="000A0B9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3 - I</w:t>
      </w:r>
      <w:r w:rsidRPr="00A05F94">
        <w:rPr>
          <w:rFonts w:ascii="Times New Roman" w:hAnsi="Times New Roman" w:cs="Times New Roman"/>
          <w:sz w:val="24"/>
          <w:szCs w:val="24"/>
        </w:rPr>
        <w:t>zjava o nepostojanju dvostrukog financiranja</w:t>
      </w:r>
    </w:p>
    <w:p w:rsidR="000A0B9D" w:rsidRPr="00A05F94" w:rsidRDefault="000A0B9D" w:rsidP="000A0B9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4 -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5F94">
        <w:rPr>
          <w:rFonts w:ascii="Times New Roman" w:hAnsi="Times New Roman" w:cs="Times New Roman"/>
          <w:sz w:val="24"/>
          <w:szCs w:val="24"/>
        </w:rPr>
        <w:t>zjava o partnerstvu</w:t>
      </w:r>
      <w:r>
        <w:rPr>
          <w:rFonts w:ascii="Times New Roman" w:hAnsi="Times New Roman" w:cs="Times New Roman"/>
          <w:sz w:val="24"/>
          <w:szCs w:val="24"/>
        </w:rPr>
        <w:t>, ako je primjenjivo</w:t>
      </w:r>
    </w:p>
    <w:p w:rsidR="000A0B9D" w:rsidRDefault="000A0B9D" w:rsidP="000A0B9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5 </w:t>
      </w:r>
      <w:r>
        <w:rPr>
          <w:rFonts w:ascii="Times New Roman" w:hAnsi="Times New Roman" w:cs="Times New Roman"/>
          <w:sz w:val="24"/>
          <w:szCs w:val="24"/>
        </w:rPr>
        <w:t>- Popis priloga koji se prilažu prijavi</w:t>
      </w:r>
    </w:p>
    <w:p w:rsidR="000A0B9D" w:rsidRPr="00A05F94" w:rsidRDefault="000A0B9D" w:rsidP="000A0B9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prijavitelje.</w:t>
      </w:r>
    </w:p>
    <w:p w:rsidR="00AA572A" w:rsidRDefault="00AA572A"/>
    <w:sectPr w:rsidR="00AA572A" w:rsidSect="0061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hint="default"/>
      </w:rPr>
    </w:lvl>
  </w:abstractNum>
  <w:abstractNum w:abstractNumId="1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1E796C"/>
    <w:multiLevelType w:val="hybridMultilevel"/>
    <w:tmpl w:val="EAECE6F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9D"/>
    <w:rsid w:val="000A0B9D"/>
    <w:rsid w:val="000A3324"/>
    <w:rsid w:val="001045CE"/>
    <w:rsid w:val="001331B9"/>
    <w:rsid w:val="001B1C82"/>
    <w:rsid w:val="0024454E"/>
    <w:rsid w:val="002613CE"/>
    <w:rsid w:val="00272FC1"/>
    <w:rsid w:val="002A6062"/>
    <w:rsid w:val="002C1CF0"/>
    <w:rsid w:val="003B2E09"/>
    <w:rsid w:val="003D1767"/>
    <w:rsid w:val="003F449D"/>
    <w:rsid w:val="0059321B"/>
    <w:rsid w:val="005F0E8B"/>
    <w:rsid w:val="00694420"/>
    <w:rsid w:val="006B0F7E"/>
    <w:rsid w:val="006E177F"/>
    <w:rsid w:val="00733EF1"/>
    <w:rsid w:val="00745E01"/>
    <w:rsid w:val="007B594B"/>
    <w:rsid w:val="009128F7"/>
    <w:rsid w:val="00933152"/>
    <w:rsid w:val="009B20EB"/>
    <w:rsid w:val="00AA572A"/>
    <w:rsid w:val="00B77813"/>
    <w:rsid w:val="00C544B7"/>
    <w:rsid w:val="00D204EB"/>
    <w:rsid w:val="00D93F4C"/>
    <w:rsid w:val="00EF333A"/>
    <w:rsid w:val="00F30C71"/>
    <w:rsid w:val="00F91D3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E8677-F0D1-4A93-94D3-CA739EB9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2020-01-22T09:41:00Z</dcterms:created>
  <dcterms:modified xsi:type="dcterms:W3CDTF">2020-01-22T09:41:00Z</dcterms:modified>
</cp:coreProperties>
</file>