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8F" w:rsidRDefault="0078708F" w:rsidP="0078708F">
      <w:r>
        <w:t xml:space="preserve">                       </w:t>
      </w:r>
      <w:r>
        <w:rPr>
          <w:rFonts w:eastAsia="Calibri"/>
          <w:noProof/>
        </w:rPr>
        <w:drawing>
          <wp:inline distT="0" distB="0" distL="0" distR="0" wp14:anchorId="30E9ABB1" wp14:editId="0F6C7960">
            <wp:extent cx="489600" cy="579600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02D">
        <w:tab/>
      </w:r>
      <w:r w:rsidR="0041002D">
        <w:tab/>
      </w:r>
      <w:r w:rsidR="0041002D">
        <w:tab/>
      </w:r>
      <w:r w:rsidR="0041002D">
        <w:tab/>
      </w:r>
      <w:r w:rsidR="0041002D">
        <w:tab/>
      </w:r>
      <w:r w:rsidR="0041002D">
        <w:tab/>
      </w:r>
      <w:r w:rsidR="00175BC4">
        <w:t xml:space="preserve"> </w:t>
      </w:r>
    </w:p>
    <w:p w:rsidR="0078708F" w:rsidRDefault="0078708F" w:rsidP="0078708F">
      <w:r>
        <w:t xml:space="preserve">        REPUBLIKA HRVATSKA</w:t>
      </w:r>
    </w:p>
    <w:p w:rsidR="0078708F" w:rsidRDefault="0078708F" w:rsidP="0078708F">
      <w:r>
        <w:t>OSJEČKO-BARANJSKA ŽUPANIJA</w:t>
      </w:r>
    </w:p>
    <w:p w:rsidR="0078708F" w:rsidRDefault="0078708F" w:rsidP="0078708F">
      <w:r>
        <w:t xml:space="preserve">          OPĆINA STRIZIVOJNA</w:t>
      </w:r>
    </w:p>
    <w:p w:rsidR="0078708F" w:rsidRDefault="0078708F" w:rsidP="0078708F">
      <w:r>
        <w:t xml:space="preserve">           OPĆINSKI NAČELNIK</w:t>
      </w:r>
    </w:p>
    <w:p w:rsidR="0078708F" w:rsidRDefault="0078708F" w:rsidP="0078708F">
      <w:r>
        <w:t xml:space="preserve">       STOŽER CIVILNE ZAŠTITE</w:t>
      </w:r>
    </w:p>
    <w:p w:rsidR="0078708F" w:rsidRDefault="0078708F" w:rsidP="0078708F"/>
    <w:p w:rsidR="0078708F" w:rsidRDefault="0078708F" w:rsidP="0078708F">
      <w:r>
        <w:t>KLASA:810-01/20-01/</w:t>
      </w:r>
      <w:r w:rsidR="00A2727D">
        <w:t>13</w:t>
      </w:r>
    </w:p>
    <w:p w:rsidR="0078708F" w:rsidRDefault="0078708F" w:rsidP="0078708F">
      <w:r>
        <w:t>URBROJ:2121/08-02-20-1</w:t>
      </w:r>
    </w:p>
    <w:p w:rsidR="0078708F" w:rsidRDefault="00A2727D" w:rsidP="0078708F">
      <w:r>
        <w:t>Strizivojna, 19</w:t>
      </w:r>
      <w:r w:rsidR="0078708F">
        <w:t>. ožujka 2020. godine</w:t>
      </w:r>
    </w:p>
    <w:p w:rsidR="0078708F" w:rsidRDefault="0078708F" w:rsidP="0078708F"/>
    <w:p w:rsidR="0078708F" w:rsidRDefault="0078708F" w:rsidP="007870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8708F" w:rsidRDefault="0078708F" w:rsidP="00A2727D">
      <w:pPr>
        <w:jc w:val="both"/>
      </w:pPr>
      <w:r>
        <w:t xml:space="preserve">Na temelju članka 7. Poslovnika o radu Stožera civilne zaštite Općine Strizivojna („Službeni glasnik“ Općine Strizivojna broj 8/17), Stožer civilne zaštite Općine Strizivojna na svojoj </w:t>
      </w:r>
      <w:r w:rsidR="00A2727D">
        <w:t>6</w:t>
      </w:r>
      <w:r>
        <w:t>. sjednici održanoj dana 1</w:t>
      </w:r>
      <w:r w:rsidR="00A2727D">
        <w:t>9</w:t>
      </w:r>
      <w:r>
        <w:t>.03.2020. godine donio je sljedeće odluke:</w:t>
      </w:r>
    </w:p>
    <w:p w:rsidR="00A2727D" w:rsidRDefault="00A2727D" w:rsidP="00A2727D">
      <w:pPr>
        <w:jc w:val="both"/>
      </w:pPr>
    </w:p>
    <w:p w:rsidR="00A2727D" w:rsidRDefault="00A2727D" w:rsidP="00A2727D">
      <w:pPr>
        <w:jc w:val="both"/>
      </w:pPr>
      <w:r>
        <w:t>S obzirom na put prijenosa bolesti COVID-19 sve osobe na području Republike Hrvatske obvezne su strogo se pridržavati protuepidemijskih mjera i stroge mjere socijalnog distanciranja iz ove Odluke u trajanju od 30 dana od dana donošenja ove Odluke.</w:t>
      </w:r>
    </w:p>
    <w:p w:rsidR="00A2727D" w:rsidRDefault="00A2727D" w:rsidP="00A2727D">
      <w:pPr>
        <w:jc w:val="both"/>
      </w:pPr>
    </w:p>
    <w:p w:rsidR="00A2727D" w:rsidRDefault="00A2727D" w:rsidP="00A2727D">
      <w:pPr>
        <w:jc w:val="both"/>
      </w:pPr>
      <w:r>
        <w:t>Stroga mjera socijalnog distanciranja nalaže izbjegavanje bliskog osobnog kontakta u razmaku od najmanje dva (2) metra u zatvorenom prostoru i jednog (1) metra na otvorenom prostoru.</w:t>
      </w:r>
    </w:p>
    <w:p w:rsidR="0078708F" w:rsidRDefault="0078708F" w:rsidP="0078708F"/>
    <w:p w:rsidR="00A2727D" w:rsidRDefault="00A2727D" w:rsidP="0078708F">
      <w:r w:rsidRPr="00A2727D">
        <w:t>Protuepidemijske mjere koje se nalažu</w:t>
      </w:r>
      <w:r>
        <w:t>:</w:t>
      </w:r>
    </w:p>
    <w:p w:rsidR="00A2727D" w:rsidRDefault="00A2727D" w:rsidP="00A2727D">
      <w:pPr>
        <w:jc w:val="both"/>
      </w:pPr>
      <w:r>
        <w:t xml:space="preserve">- </w:t>
      </w:r>
      <w:r>
        <w:t>zabrana održavanja svih javnih događaja i okupljanja više od 5 osoba na jednom</w:t>
      </w:r>
    </w:p>
    <w:p w:rsidR="00A2727D" w:rsidRDefault="00A2727D" w:rsidP="00A2727D">
      <w:pPr>
        <w:jc w:val="both"/>
      </w:pPr>
      <w:r>
        <w:t>mjestu</w:t>
      </w:r>
    </w:p>
    <w:p w:rsidR="00A2727D" w:rsidRDefault="00A2727D" w:rsidP="00A2727D">
      <w:pPr>
        <w:jc w:val="both"/>
      </w:pPr>
      <w:r>
        <w:t xml:space="preserve">- </w:t>
      </w:r>
      <w:r>
        <w:t>obustava rada u djelatnosti trgovine osim:</w:t>
      </w:r>
    </w:p>
    <w:p w:rsidR="00A2727D" w:rsidRDefault="00A2727D" w:rsidP="00A2727D">
      <w:pPr>
        <w:jc w:val="both"/>
      </w:pPr>
      <w:r>
        <w:t>a)</w:t>
      </w:r>
      <w:r>
        <w:tab/>
        <w:t>prodavaonica prehrambenih artikala</w:t>
      </w:r>
    </w:p>
    <w:p w:rsidR="00A2727D" w:rsidRDefault="00A2727D" w:rsidP="00A2727D">
      <w:pPr>
        <w:jc w:val="both"/>
      </w:pPr>
      <w:r>
        <w:t>b)</w:t>
      </w:r>
      <w:r>
        <w:tab/>
        <w:t>prodavaonica prehrambenih i higijenskih artikala</w:t>
      </w:r>
    </w:p>
    <w:p w:rsidR="00A2727D" w:rsidRDefault="00A2727D" w:rsidP="00A2727D">
      <w:pPr>
        <w:jc w:val="both"/>
      </w:pPr>
      <w:r>
        <w:t>c)</w:t>
      </w:r>
      <w:r>
        <w:tab/>
        <w:t>tržnica i ribarnica</w:t>
      </w:r>
    </w:p>
    <w:p w:rsidR="00A2727D" w:rsidRDefault="00A2727D" w:rsidP="00A2727D">
      <w:pPr>
        <w:jc w:val="both"/>
      </w:pPr>
      <w:r>
        <w:t>d)</w:t>
      </w:r>
      <w:r>
        <w:tab/>
        <w:t>specijaliziranih prodavaonica za prodaju i izdavanje</w:t>
      </w:r>
      <w:r>
        <w:t xml:space="preserve"> </w:t>
      </w:r>
      <w:r>
        <w:t>lijekova</w:t>
      </w:r>
      <w:r>
        <w:t xml:space="preserve"> </w:t>
      </w:r>
      <w:r>
        <w:t>(ljekarne)</w:t>
      </w:r>
    </w:p>
    <w:p w:rsidR="00A2727D" w:rsidRDefault="00A2727D" w:rsidP="00A2727D">
      <w:pPr>
        <w:jc w:val="both"/>
      </w:pPr>
      <w:r>
        <w:t>e)</w:t>
      </w:r>
      <w:r>
        <w:tab/>
        <w:t>specijaliziranih prodavaonica za prodaju i izdavanje</w:t>
      </w:r>
      <w:r>
        <w:t xml:space="preserve"> </w:t>
      </w:r>
      <w:r>
        <w:t>veterinarsko-medicinskih</w:t>
      </w:r>
      <w:r>
        <w:t xml:space="preserve"> </w:t>
      </w:r>
      <w:r>
        <w:tab/>
      </w:r>
      <w:r>
        <w:t>proizvoda</w:t>
      </w:r>
    </w:p>
    <w:p w:rsidR="00A2727D" w:rsidRDefault="00A2727D" w:rsidP="00A2727D">
      <w:pPr>
        <w:jc w:val="both"/>
      </w:pPr>
      <w:r>
        <w:t>f)</w:t>
      </w:r>
      <w:r>
        <w:tab/>
        <w:t>poljoprivrednih ljekarni</w:t>
      </w:r>
    </w:p>
    <w:p w:rsidR="00A2727D" w:rsidRDefault="00A2727D" w:rsidP="00A2727D">
      <w:pPr>
        <w:jc w:val="both"/>
      </w:pPr>
      <w:r>
        <w:t>g)</w:t>
      </w:r>
      <w:r>
        <w:tab/>
        <w:t>benzinskih postaja</w:t>
      </w:r>
    </w:p>
    <w:p w:rsidR="00A2727D" w:rsidRDefault="00A2727D" w:rsidP="00A2727D">
      <w:pPr>
        <w:jc w:val="both"/>
      </w:pPr>
      <w:r>
        <w:t>h)</w:t>
      </w:r>
      <w:r>
        <w:tab/>
        <w:t>kioska</w:t>
      </w:r>
    </w:p>
    <w:p w:rsidR="00A2727D" w:rsidRDefault="00A2727D" w:rsidP="00A2727D">
      <w:pPr>
        <w:jc w:val="both"/>
      </w:pPr>
      <w:r>
        <w:t>i)</w:t>
      </w:r>
      <w:r>
        <w:tab/>
        <w:t>pekarnica</w:t>
      </w:r>
    </w:p>
    <w:p w:rsidR="00A2727D" w:rsidRDefault="00A2727D" w:rsidP="00A2727D">
      <w:pPr>
        <w:jc w:val="both"/>
      </w:pPr>
      <w:r>
        <w:t>j)</w:t>
      </w:r>
      <w:r>
        <w:tab/>
        <w:t>kemijskih praonica rublja</w:t>
      </w:r>
    </w:p>
    <w:p w:rsidR="00A2727D" w:rsidRDefault="00A2727D" w:rsidP="00A2727D">
      <w:pPr>
        <w:jc w:val="both"/>
      </w:pPr>
      <w:r>
        <w:t>k)</w:t>
      </w:r>
      <w:r>
        <w:tab/>
        <w:t>specijaliziranih prodavaonica za prodaju ortopedskih i drugih</w:t>
      </w:r>
      <w:r>
        <w:tab/>
        <w:t>pomagala</w:t>
      </w:r>
    </w:p>
    <w:p w:rsidR="00A2727D" w:rsidRDefault="00A2727D" w:rsidP="00A2727D">
      <w:pPr>
        <w:jc w:val="both"/>
      </w:pPr>
      <w:r>
        <w:t>I)</w:t>
      </w:r>
      <w:r>
        <w:tab/>
        <w:t>specijaliziranih prodavaonica dječje opreme</w:t>
      </w:r>
    </w:p>
    <w:p w:rsidR="00A2727D" w:rsidRDefault="00A2727D" w:rsidP="00A2727D">
      <w:pPr>
        <w:jc w:val="both"/>
      </w:pPr>
      <w:r>
        <w:t>m)</w:t>
      </w:r>
      <w:r>
        <w:tab/>
        <w:t>specijaliziranih prodavaonica hrane za životinje</w:t>
      </w:r>
    </w:p>
    <w:p w:rsidR="00A2727D" w:rsidRDefault="00A2727D" w:rsidP="00A2727D">
      <w:pPr>
        <w:jc w:val="both"/>
      </w:pPr>
      <w:r>
        <w:t>n)</w:t>
      </w:r>
      <w:r>
        <w:tab/>
      </w:r>
      <w:r>
        <w:t>izdavanje građevinskog materijala na temelju narudžbe u maloprodaji</w:t>
      </w:r>
    </w:p>
    <w:p w:rsidR="00A2727D" w:rsidRDefault="00A2727D" w:rsidP="00A2727D">
      <w:pPr>
        <w:jc w:val="both"/>
      </w:pPr>
      <w:r>
        <w:t xml:space="preserve">o) </w:t>
      </w:r>
      <w:r>
        <w:tab/>
      </w:r>
      <w:r>
        <w:t xml:space="preserve">logističkih i distributivnih centara hrane, pića i higijenskih proizvoda i </w:t>
      </w:r>
    </w:p>
    <w:p w:rsidR="00A2727D" w:rsidRDefault="00A2727D" w:rsidP="00A2727D">
      <w:pPr>
        <w:jc w:val="both"/>
      </w:pPr>
      <w:r>
        <w:t>p)</w:t>
      </w:r>
      <w:r>
        <w:tab/>
        <w:t>veledrogerija</w:t>
      </w:r>
    </w:p>
    <w:p w:rsidR="00A2727D" w:rsidRDefault="00A2727D" w:rsidP="00A2727D">
      <w:pPr>
        <w:jc w:val="both"/>
      </w:pPr>
    </w:p>
    <w:p w:rsidR="00A2727D" w:rsidRDefault="00A2727D" w:rsidP="00A2727D">
      <w:pPr>
        <w:jc w:val="both"/>
      </w:pPr>
      <w:r>
        <w:t xml:space="preserve">- </w:t>
      </w:r>
      <w:r>
        <w:t>obustava rada svih kulturnih djelatnosti (muzeji, kazališta, kina, knjižnice, čitaonice) te obustava održavanja izložbi, revija i sajmova</w:t>
      </w:r>
    </w:p>
    <w:p w:rsidR="00A2727D" w:rsidRDefault="00A2727D" w:rsidP="00A2727D">
      <w:pPr>
        <w:jc w:val="both"/>
      </w:pPr>
      <w:r>
        <w:lastRenderedPageBreak/>
        <w:t xml:space="preserve">- </w:t>
      </w:r>
      <w:r>
        <w:t>obustava rada ugostiteljskih objekata svih kategorija, uz izuzetak usluge pripreme i dostave hrane, usluge smještaja te rada pučkih i studentskih kuhinja</w:t>
      </w:r>
    </w:p>
    <w:p w:rsidR="00A2727D" w:rsidRDefault="00A2727D" w:rsidP="00A2727D">
      <w:pPr>
        <w:jc w:val="both"/>
      </w:pPr>
      <w:r>
        <w:t xml:space="preserve">- </w:t>
      </w:r>
      <w:r>
        <w:t>obustava rada uslužnih djelatnosti u kojima se ostvaruje bliski kontakt s klijentima (npr. frizeri, kozmetičari, brijači, pedikeri, saloni za masažu, saune, bazeni)</w:t>
      </w:r>
    </w:p>
    <w:p w:rsidR="00A2727D" w:rsidRDefault="00A2727D" w:rsidP="00A2727D">
      <w:pPr>
        <w:jc w:val="both"/>
      </w:pPr>
      <w:r>
        <w:t xml:space="preserve">- </w:t>
      </w:r>
      <w:r>
        <w:t>obustava svih sportskih natjecanja i organiziranih treninga te obustava rada teretana, sportskih centara, fitness i rekreacijskih centara</w:t>
      </w:r>
    </w:p>
    <w:p w:rsidR="00A2727D" w:rsidRDefault="00A2727D" w:rsidP="00A2727D">
      <w:pPr>
        <w:jc w:val="both"/>
      </w:pPr>
      <w:r>
        <w:t xml:space="preserve">- </w:t>
      </w:r>
      <w:r>
        <w:t>obustava održavanja dječjih i drugih radionica te organiziranih plesnih škola obustava rada autoškola i škola stranih jezika obustava vjerskih okupljanja.</w:t>
      </w:r>
    </w:p>
    <w:p w:rsidR="00A2727D" w:rsidRDefault="00A2727D" w:rsidP="00A2727D">
      <w:pPr>
        <w:jc w:val="both"/>
      </w:pPr>
    </w:p>
    <w:p w:rsidR="00A2727D" w:rsidRDefault="00A2727D" w:rsidP="00A2727D">
      <w:pPr>
        <w:jc w:val="both"/>
      </w:pPr>
      <w:r>
        <w:t>Prodavaonice i objekti koji nastavljaju rad u skladu s ovom Odlukom obvezni su:</w:t>
      </w:r>
    </w:p>
    <w:p w:rsidR="00A2727D" w:rsidRDefault="00A2727D" w:rsidP="00A2727D">
      <w:pPr>
        <w:jc w:val="both"/>
      </w:pPr>
    </w:p>
    <w:p w:rsidR="00A2727D" w:rsidRDefault="00A2727D" w:rsidP="00A2727D">
      <w:pPr>
        <w:jc w:val="both"/>
      </w:pPr>
      <w:r>
        <w:t xml:space="preserve">- </w:t>
      </w:r>
      <w:r>
        <w:t>osigurati da se kod ulaska u prodavaonice i objekte ne stvaraju gužve, te jasne upute o tome staviti na sve ulaze u prodavaonice i objekte kao i ostala prodajna mjesta</w:t>
      </w:r>
    </w:p>
    <w:p w:rsidR="00A2727D" w:rsidRDefault="00A2727D" w:rsidP="00A2727D">
      <w:pPr>
        <w:jc w:val="both"/>
      </w:pPr>
      <w:r>
        <w:t xml:space="preserve">- </w:t>
      </w:r>
      <w:r>
        <w:t>svu rasutu robu prodavati zapakirano</w:t>
      </w:r>
    </w:p>
    <w:p w:rsidR="00A2727D" w:rsidRDefault="00A2727D" w:rsidP="00A2727D">
      <w:pPr>
        <w:jc w:val="both"/>
      </w:pPr>
      <w:r>
        <w:t xml:space="preserve">- </w:t>
      </w:r>
      <w:r>
        <w:t>primjenjivati mjere pojačane higijene i svakodnevnog čišćenja svih prostora</w:t>
      </w:r>
    </w:p>
    <w:p w:rsidR="00A2727D" w:rsidRDefault="00A2727D" w:rsidP="00A2727D">
      <w:pPr>
        <w:jc w:val="both"/>
      </w:pPr>
      <w:r>
        <w:t xml:space="preserve">- </w:t>
      </w:r>
      <w:r>
        <w:t>organizirati rad tako da bude osigurana što veća međusobna udaljenost radnika uz poštovanje stroge mjere socijalnog distanciranja</w:t>
      </w:r>
    </w:p>
    <w:p w:rsidR="00A2727D" w:rsidRDefault="00A2727D" w:rsidP="00A2727D">
      <w:pPr>
        <w:jc w:val="both"/>
      </w:pPr>
      <w:r>
        <w:t xml:space="preserve">- </w:t>
      </w:r>
      <w:r>
        <w:t>redovito provjetravati prostore</w:t>
      </w:r>
    </w:p>
    <w:p w:rsidR="00A2727D" w:rsidRDefault="00A2727D" w:rsidP="00A2727D">
      <w:pPr>
        <w:jc w:val="both"/>
      </w:pPr>
      <w:r>
        <w:t xml:space="preserve">- </w:t>
      </w:r>
      <w:r>
        <w:t>osigurati punktove s dezinfekcijskim sredstvima za ruke u prostorima za korisnike te uz njih postaviti kratku obavijest o općim mjerama smanjenja rizika od zaraznih bolesti</w:t>
      </w:r>
    </w:p>
    <w:p w:rsidR="00A2727D" w:rsidRDefault="00A2727D" w:rsidP="00A2727D">
      <w:pPr>
        <w:jc w:val="both"/>
      </w:pPr>
      <w:r>
        <w:t xml:space="preserve">- </w:t>
      </w:r>
      <w:r>
        <w:t>na vidnim mjestima istaknuti upute i preporuke za pridržavanje općih pravila o higijeni te strogoj mjeri socijalnog distanciranja</w:t>
      </w:r>
    </w:p>
    <w:p w:rsidR="00A2727D" w:rsidRDefault="00A2727D" w:rsidP="00A2727D">
      <w:pPr>
        <w:jc w:val="both"/>
      </w:pPr>
    </w:p>
    <w:p w:rsidR="00A2727D" w:rsidRDefault="00A2727D" w:rsidP="00A2727D">
      <w:pPr>
        <w:jc w:val="both"/>
      </w:pPr>
      <w:r>
        <w:t>Plakati o pravilnom pranju ruku i mjerama zaštite dostupni su na sljedećim poveznicama:</w:t>
      </w:r>
    </w:p>
    <w:p w:rsidR="00A2727D" w:rsidRDefault="00A2727D" w:rsidP="00A2727D">
      <w:pPr>
        <w:jc w:val="both"/>
      </w:pPr>
      <w:r>
        <w:t xml:space="preserve">https://www.hzjz.hr/wp-content/uploads/2020/03/Pranje_ruku_.pdf </w:t>
      </w:r>
    </w:p>
    <w:p w:rsidR="00A2727D" w:rsidRDefault="00A2727D" w:rsidP="00A2727D">
      <w:pPr>
        <w:jc w:val="both"/>
      </w:pPr>
      <w:r>
        <w:t>https://www.hzjz.hr/wp-content/uploads/2020/03/Plakat-za-javne-prostore-B1-COVID-</w:t>
      </w:r>
    </w:p>
    <w:p w:rsidR="00A2727D" w:rsidRDefault="00A2727D" w:rsidP="00A2727D">
      <w:pPr>
        <w:jc w:val="both"/>
      </w:pPr>
      <w:r>
        <w:t>19_HR-ENG.pdf</w:t>
      </w:r>
    </w:p>
    <w:p w:rsidR="00A2727D" w:rsidRDefault="00A2727D" w:rsidP="00A2727D">
      <w:pPr>
        <w:jc w:val="both"/>
      </w:pPr>
    </w:p>
    <w:p w:rsidR="00A2727D" w:rsidRDefault="00A2727D" w:rsidP="00A2727D">
      <w:pPr>
        <w:jc w:val="both"/>
      </w:pPr>
      <w:r>
        <w:t>Poslodavci su obvezni:</w:t>
      </w:r>
    </w:p>
    <w:p w:rsidR="00A2727D" w:rsidRDefault="00A2727D" w:rsidP="00A2727D">
      <w:pPr>
        <w:jc w:val="both"/>
      </w:pPr>
    </w:p>
    <w:p w:rsidR="00A2727D" w:rsidRDefault="00A2727D" w:rsidP="00A2727D">
      <w:pPr>
        <w:jc w:val="both"/>
      </w:pPr>
      <w:r>
        <w:t xml:space="preserve">- </w:t>
      </w:r>
      <w:r>
        <w:t>organizirati rad od kuće gdje je moguće, otkazati sastanke ili organizirati teiekonferencije i koristiti druge tehnologije za održavanje sastanaka na daljinu</w:t>
      </w:r>
    </w:p>
    <w:p w:rsidR="00A2727D" w:rsidRDefault="00A2727D" w:rsidP="00A2727D">
      <w:pPr>
        <w:jc w:val="both"/>
      </w:pPr>
      <w:r>
        <w:t xml:space="preserve">- </w:t>
      </w:r>
      <w:r>
        <w:t>otkazati službena putovanja izvan države osim prijeko potrebnih</w:t>
      </w:r>
    </w:p>
    <w:p w:rsidR="00E66C4C" w:rsidRDefault="00A2727D" w:rsidP="00A2727D">
      <w:pPr>
        <w:jc w:val="both"/>
      </w:pPr>
      <w:r>
        <w:t xml:space="preserve">- </w:t>
      </w:r>
      <w:r>
        <w:t>zabraniti dolazak na radna mjesta radnicima koji imaju povišenu tjelesnu temperaturu i smetnje s dišnim organima, a posebno suhi kašalj i kratki dah.</w:t>
      </w:r>
    </w:p>
    <w:p w:rsidR="00A2727D" w:rsidRDefault="00A2727D" w:rsidP="00A2727D">
      <w:pPr>
        <w:jc w:val="both"/>
      </w:pPr>
    </w:p>
    <w:p w:rsidR="00A2727D" w:rsidRDefault="00A2727D" w:rsidP="00A2727D">
      <w:pPr>
        <w:jc w:val="both"/>
      </w:pPr>
      <w:r>
        <w:t>Stožer civilne zaštite dužan je</w:t>
      </w:r>
      <w:r>
        <w:t xml:space="preserve"> su osigurati provedbu i nadzor provođenja mjera iz ove </w:t>
      </w:r>
      <w:r>
        <w:t>o</w:t>
      </w:r>
      <w:r>
        <w:t>dluke, a posebno kroz aktivaciju operativnih snaga sustava civilne zaštite.</w:t>
      </w:r>
    </w:p>
    <w:p w:rsidR="00A2727D" w:rsidRDefault="00A2727D" w:rsidP="00A2727D">
      <w:pPr>
        <w:jc w:val="both"/>
      </w:pPr>
    </w:p>
    <w:p w:rsidR="00A2727D" w:rsidRDefault="00A2727D" w:rsidP="00A2727D">
      <w:pPr>
        <w:jc w:val="both"/>
      </w:pPr>
      <w:r>
        <w:t xml:space="preserve">Ova Odluka stupa na snagu danom donošenja i objavit će se na mrežnoj stranici </w:t>
      </w:r>
      <w:r>
        <w:t>Općine Strizivojna</w:t>
      </w:r>
      <w:r>
        <w:t>.</w:t>
      </w:r>
    </w:p>
    <w:p w:rsidR="00A2727D" w:rsidRDefault="00A2727D" w:rsidP="00A2727D">
      <w:pPr>
        <w:jc w:val="both"/>
      </w:pPr>
    </w:p>
    <w:p w:rsidR="00A2727D" w:rsidRDefault="00A2727D" w:rsidP="00A2727D">
      <w:pPr>
        <w:jc w:val="both"/>
      </w:pPr>
    </w:p>
    <w:p w:rsidR="0078708F" w:rsidRDefault="0078708F" w:rsidP="0078708F">
      <w:pPr>
        <w:jc w:val="both"/>
      </w:pPr>
      <w:bookmarkStart w:id="0" w:name="_GoBack"/>
      <w:bookmarkEnd w:id="0"/>
    </w:p>
    <w:p w:rsidR="0078708F" w:rsidRDefault="0078708F" w:rsidP="0078708F">
      <w:pPr>
        <w:jc w:val="both"/>
      </w:pPr>
    </w:p>
    <w:p w:rsidR="0041002D" w:rsidRDefault="0078708F" w:rsidP="0041002D">
      <w:pPr>
        <w:rPr>
          <w:rFonts w:eastAsiaTheme="minorHAnsi"/>
          <w:szCs w:val="22"/>
          <w:lang w:eastAsia="en-US"/>
        </w:rPr>
      </w:pPr>
      <w:r>
        <w:tab/>
      </w:r>
      <w:r w:rsidR="0041002D">
        <w:rPr>
          <w:rFonts w:eastAsiaTheme="minorHAnsi"/>
          <w:szCs w:val="22"/>
          <w:lang w:eastAsia="en-US"/>
        </w:rPr>
        <w:tab/>
      </w:r>
      <w:r w:rsidR="0041002D">
        <w:rPr>
          <w:rFonts w:eastAsiaTheme="minorHAnsi"/>
          <w:szCs w:val="22"/>
          <w:lang w:eastAsia="en-US"/>
        </w:rPr>
        <w:tab/>
      </w:r>
      <w:r w:rsidR="0041002D">
        <w:rPr>
          <w:rFonts w:eastAsiaTheme="minorHAnsi"/>
          <w:szCs w:val="22"/>
          <w:lang w:eastAsia="en-US"/>
        </w:rPr>
        <w:tab/>
      </w:r>
      <w:r w:rsidR="00A2727D">
        <w:rPr>
          <w:rFonts w:eastAsiaTheme="minorHAnsi"/>
          <w:szCs w:val="22"/>
          <w:lang w:eastAsia="en-US"/>
        </w:rPr>
        <w:tab/>
      </w:r>
      <w:r w:rsidR="0041002D">
        <w:rPr>
          <w:rFonts w:eastAsiaTheme="minorHAnsi"/>
          <w:szCs w:val="22"/>
          <w:lang w:eastAsia="en-US"/>
        </w:rPr>
        <w:tab/>
        <w:t>OPĆINSKI NAČELNIK</w:t>
      </w:r>
    </w:p>
    <w:p w:rsidR="002B5841" w:rsidRPr="00A2727D" w:rsidRDefault="0041002D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  </w:t>
      </w:r>
      <w:r w:rsidR="00A2727D">
        <w:rPr>
          <w:rFonts w:eastAsiaTheme="minorHAnsi"/>
          <w:szCs w:val="22"/>
          <w:lang w:eastAsia="en-US"/>
        </w:rPr>
        <w:tab/>
      </w:r>
      <w:r w:rsidR="00A2727D">
        <w:rPr>
          <w:rFonts w:eastAsiaTheme="minorHAnsi"/>
          <w:szCs w:val="22"/>
          <w:lang w:eastAsia="en-US"/>
        </w:rPr>
        <w:tab/>
      </w:r>
      <w:r w:rsidR="00A2727D">
        <w:rPr>
          <w:rFonts w:eastAsiaTheme="minorHAnsi"/>
          <w:szCs w:val="22"/>
          <w:lang w:eastAsia="en-US"/>
        </w:rPr>
        <w:tab/>
      </w:r>
      <w:r>
        <w:rPr>
          <w:rFonts w:eastAsiaTheme="minorHAnsi"/>
          <w:szCs w:val="22"/>
          <w:lang w:eastAsia="en-US"/>
        </w:rPr>
        <w:t xml:space="preserve">   </w:t>
      </w:r>
      <w:r>
        <w:tab/>
      </w:r>
      <w:r w:rsidR="00A2727D">
        <w:tab/>
      </w:r>
      <w:r w:rsidRPr="0041002D">
        <w:rPr>
          <w:rFonts w:eastAsiaTheme="minorHAnsi"/>
          <w:lang w:eastAsia="en-US"/>
        </w:rPr>
        <w:t xml:space="preserve">Josip Jakobović, mag.educ.philol.croat.et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A2727D">
        <w:rPr>
          <w:rFonts w:eastAsiaTheme="minorHAnsi"/>
          <w:lang w:eastAsia="en-US"/>
        </w:rPr>
        <w:t xml:space="preserve">      </w:t>
      </w:r>
      <w:r w:rsidRPr="0041002D">
        <w:rPr>
          <w:rFonts w:eastAsiaTheme="minorHAnsi"/>
          <w:lang w:eastAsia="en-US"/>
        </w:rPr>
        <w:t>mag.educ.hist.</w:t>
      </w:r>
    </w:p>
    <w:sectPr w:rsidR="002B5841" w:rsidRPr="00A2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8F"/>
    <w:rsid w:val="001069D6"/>
    <w:rsid w:val="00175BC4"/>
    <w:rsid w:val="002B5841"/>
    <w:rsid w:val="003E7560"/>
    <w:rsid w:val="0041002D"/>
    <w:rsid w:val="0078708F"/>
    <w:rsid w:val="00A2727D"/>
    <w:rsid w:val="00E66C4C"/>
    <w:rsid w:val="00EE2722"/>
    <w:rsid w:val="00E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1FC1A-FFFF-439F-94D1-D15DB738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00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002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2020-03-19T12:54:00Z</cp:lastPrinted>
  <dcterms:created xsi:type="dcterms:W3CDTF">2020-03-19T13:05:00Z</dcterms:created>
  <dcterms:modified xsi:type="dcterms:W3CDTF">2020-03-19T13:05:00Z</dcterms:modified>
</cp:coreProperties>
</file>